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0" w:lineRule="auto"/>
        <w:ind w:left="20" w:firstLine="8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" w:lineRule="auto"/>
        <w:ind w:left="20" w:firstLine="80"/>
        <w:jc w:val="center"/>
        <w:rPr/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" w:lineRule="auto"/>
        <w:ind w:left="20" w:firstLine="80"/>
        <w:jc w:val="center"/>
        <w:rPr/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UNIVERSIDADE FEDERAL RURAL DO SEMI-ÁRIDO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PRÓ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-REITORIA DE GESTÃO DE PESSOAS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DIVISÃO DE DESENVOLVIMENTO DE PESSOAS</w:t>
      </w:r>
    </w:p>
    <w:p w:rsidR="00000000" w:rsidDel="00000000" w:rsidP="00000000" w:rsidRDefault="00000000" w:rsidRPr="00000000" w14:paraId="00000006">
      <w:pPr>
        <w:widowControl w:val="1"/>
        <w:spacing w:line="360" w:lineRule="auto"/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IV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Critérios para o Apoio à Capacitação de Servidores em Eventos/Cursos e Ações Externas 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Ind w:w="-5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5"/>
        <w:gridCol w:w="3795"/>
        <w:gridCol w:w="1530"/>
        <w:tblGridChange w:id="0">
          <w:tblGrid>
            <w:gridCol w:w="4515"/>
            <w:gridCol w:w="3795"/>
            <w:gridCol w:w="1530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Critério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Máxima</w:t>
            </w:r>
          </w:p>
        </w:tc>
      </w:tr>
      <w:tr>
        <w:trPr>
          <w:cantSplit w:val="0"/>
          <w:trHeight w:val="11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Ação de Desenvolvimento ter relação direta com atendimento a metas do PDI.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(  ) Sim: 20 pontos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(  ) Não: 0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 pontos</w:t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Tipo de Instituição ofertante do curso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Escolas de Governo (ENAP, ESAF, etc): 20 pontos</w:t>
            </w:r>
          </w:p>
          <w:p w:rsidR="00000000" w:rsidDel="00000000" w:rsidP="00000000" w:rsidRDefault="00000000" w:rsidRPr="00000000" w14:paraId="0000001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Pública: 10 pontos</w:t>
            </w:r>
          </w:p>
          <w:p w:rsidR="00000000" w:rsidDel="00000000" w:rsidP="00000000" w:rsidRDefault="00000000" w:rsidRPr="00000000" w14:paraId="0000001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Privada: 05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 pontos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Setor contemplado com recurso da Ação de Capacitação 2025, para realização de ação de desenvolvimento interna</w:t>
            </w:r>
            <w:r w:rsidDel="00000000" w:rsidR="00000000" w:rsidRPr="00000000">
              <w:rPr>
                <w:highlight w:val="white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highlight w:val="white"/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Sim: 0 ponto</w:t>
            </w:r>
          </w:p>
          <w:p w:rsidR="00000000" w:rsidDel="00000000" w:rsidP="00000000" w:rsidRDefault="00000000" w:rsidRPr="00000000" w14:paraId="0000001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Não: 15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 pontos</w:t>
            </w:r>
          </w:p>
        </w:tc>
      </w:tr>
      <w:tr>
        <w:trPr>
          <w:cantSplit w:val="0"/>
          <w:trHeight w:val="10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Setor contemplado com recurso da Ação de Capacitação 2025, para realização de ação de desenvolvimento externa</w:t>
            </w:r>
            <w:r w:rsidDel="00000000" w:rsidR="00000000" w:rsidRPr="00000000">
              <w:rPr>
                <w:highlight w:val="white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Sim: 0 ponto</w:t>
            </w:r>
          </w:p>
          <w:p w:rsidR="00000000" w:rsidDel="00000000" w:rsidP="00000000" w:rsidRDefault="00000000" w:rsidRPr="00000000" w14:paraId="0000001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</w:t>
            </w:r>
            <w:r w:rsidDel="00000000" w:rsidR="00000000" w:rsidRPr="00000000">
              <w:rPr>
                <w:highlight w:val="white"/>
                <w:rtl w:val="0"/>
              </w:rPr>
              <w:t xml:space="preserve">Não: 15 pontos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 pontos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Ação de Desenvolvimento contribui no fomento a práticas de inovação</w:t>
            </w:r>
            <w:r w:rsidDel="00000000" w:rsidR="00000000" w:rsidRPr="00000000">
              <w:rPr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Sim: 7</w:t>
            </w:r>
          </w:p>
          <w:p w:rsidR="00000000" w:rsidDel="00000000" w:rsidP="00000000" w:rsidRDefault="00000000" w:rsidRPr="00000000" w14:paraId="0000002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Não: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 pontos</w:t>
            </w:r>
          </w:p>
        </w:tc>
      </w:tr>
      <w:tr>
        <w:trPr>
          <w:cantSplit w:val="0"/>
          <w:trHeight w:val="10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Ação de Desenvolvimento contribui no fomento a práticas de organização da administração pública federal</w:t>
            </w:r>
            <w:r w:rsidDel="00000000" w:rsidR="00000000" w:rsidRPr="00000000">
              <w:rPr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Sim: 4</w:t>
            </w:r>
          </w:p>
          <w:p w:rsidR="00000000" w:rsidDel="00000000" w:rsidP="00000000" w:rsidRDefault="00000000" w:rsidRPr="00000000" w14:paraId="0000002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Não: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 pontos</w:t>
            </w:r>
          </w:p>
        </w:tc>
      </w:tr>
      <w:tr>
        <w:trPr>
          <w:cantSplit w:val="0"/>
          <w:trHeight w:val="9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Ação de Desenvolvimento contribui no fomento a práticas de organização do Estado domocrático de direito no país</w:t>
            </w:r>
            <w:r w:rsidDel="00000000" w:rsidR="00000000" w:rsidRPr="00000000">
              <w:rPr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Sim: 4</w:t>
            </w:r>
          </w:p>
          <w:p w:rsidR="00000000" w:rsidDel="00000000" w:rsidP="00000000" w:rsidRDefault="00000000" w:rsidRPr="00000000" w14:paraId="0000002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Não: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  pontos</w:t>
            </w:r>
          </w:p>
        </w:tc>
      </w:tr>
      <w:tr>
        <w:trPr>
          <w:cantSplit w:val="0"/>
          <w:trHeight w:val="10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Ação de Desenvolvimento contribui no fomento a políticas públicas e desenvolvimento nacional</w:t>
            </w:r>
            <w:r w:rsidDel="00000000" w:rsidR="00000000" w:rsidRPr="00000000">
              <w:rPr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Sim: 4</w:t>
            </w:r>
          </w:p>
          <w:p w:rsidR="00000000" w:rsidDel="00000000" w:rsidP="00000000" w:rsidRDefault="00000000" w:rsidRPr="00000000" w14:paraId="0000002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Não: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4 pontos</w:t>
            </w:r>
          </w:p>
        </w:tc>
      </w:tr>
      <w:tr>
        <w:trPr>
          <w:cantSplit w:val="0"/>
          <w:trHeight w:val="10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Ação de Desenvolvimento contribui no fomento a práticas de letramento digital</w:t>
            </w:r>
            <w:r w:rsidDel="00000000" w:rsidR="00000000" w:rsidRPr="00000000">
              <w:rPr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Sim: 3</w:t>
            </w:r>
          </w:p>
          <w:p w:rsidR="00000000" w:rsidDel="00000000" w:rsidP="00000000" w:rsidRDefault="00000000" w:rsidRPr="00000000" w14:paraId="0000003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Não: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 pontos</w:t>
            </w:r>
          </w:p>
        </w:tc>
      </w:tr>
      <w:tr>
        <w:trPr>
          <w:cantSplit w:val="0"/>
          <w:trHeight w:val="10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Ação de Desenvolvimento contribui no fomento a práticas de gestão do conhecimento e da comunicação</w:t>
            </w:r>
            <w:r w:rsidDel="00000000" w:rsidR="00000000" w:rsidRPr="00000000">
              <w:rPr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Sim: 3</w:t>
            </w:r>
          </w:p>
          <w:p w:rsidR="00000000" w:rsidDel="00000000" w:rsidP="00000000" w:rsidRDefault="00000000" w:rsidRPr="00000000" w14:paraId="0000003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Não: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  pontos</w:t>
            </w:r>
          </w:p>
        </w:tc>
      </w:tr>
      <w:tr>
        <w:trPr>
          <w:cantSplit w:val="0"/>
          <w:trHeight w:val="10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Ação de Desenvolvimento contribui no fomento a práticas de Integridade Pública</w:t>
            </w:r>
            <w:r w:rsidDel="00000000" w:rsidR="00000000" w:rsidRPr="00000000">
              <w:rPr>
                <w:vertAlign w:val="superscript"/>
              </w:rPr>
              <w:footnoteReference w:customMarkFollows="0" w:id="8"/>
            </w:r>
            <w:r w:rsidDel="00000000" w:rsidR="00000000" w:rsidRPr="00000000">
              <w:rPr>
                <w:rtl w:val="0"/>
              </w:rPr>
              <w:t xml:space="preserve">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Sim: 5</w:t>
            </w:r>
          </w:p>
          <w:p w:rsidR="00000000" w:rsidDel="00000000" w:rsidP="00000000" w:rsidRDefault="00000000" w:rsidRPr="00000000" w14:paraId="0000003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(  ) Não: 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 pontos</w:t>
            </w:r>
          </w:p>
        </w:tc>
      </w:tr>
      <w:tr>
        <w:trPr>
          <w:cantSplit w:val="0"/>
          <w:trHeight w:val="10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do candidato: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 pontos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4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da chefia requerente</w:t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6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Setor que recebeu aporte de recurso para realização de capacitação voltada para os servidores da sua unidade, realizado na própria UFERSA.</w:t>
      </w:r>
    </w:p>
  </w:footnote>
  <w:footnote w:id="1">
    <w:p w:rsidR="00000000" w:rsidDel="00000000" w:rsidP="00000000" w:rsidRDefault="00000000" w:rsidRPr="00000000" w14:paraId="00000047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Setor que recebeu aporte de recurso para participação dos seus servidores em capacitações externas à UFERSA.</w:t>
      </w:r>
    </w:p>
  </w:footnote>
  <w:footnote w:id="2">
    <w:p w:rsidR="00000000" w:rsidDel="00000000" w:rsidP="00000000" w:rsidRDefault="00000000" w:rsidRPr="00000000" w14:paraId="00000048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Inovação, no seu conceito mais amplo, refere-se à introdução de novidades ou melhorias em produtos, processos, serviços, métodos ou modelos de negócio, que resultam em valor para a Instituição e dos seus servidores.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49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Em atendimento ao OFÍCIO SEI No 38652/2025/MGI.</w:t>
      </w:r>
    </w:p>
  </w:footnote>
  <w:footnote w:id="4">
    <w:p w:rsidR="00000000" w:rsidDel="00000000" w:rsidP="00000000" w:rsidRDefault="00000000" w:rsidRPr="00000000" w14:paraId="0000004A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Em atendimento ao OFÍCIO SEI No 38652/2025/MGI.</w:t>
      </w:r>
    </w:p>
  </w:footnote>
  <w:footnote w:id="5">
    <w:p w:rsidR="00000000" w:rsidDel="00000000" w:rsidP="00000000" w:rsidRDefault="00000000" w:rsidRPr="00000000" w14:paraId="0000004B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Em atendimento ao OFÍCIO SEI No 38652/2025/MGI.</w:t>
      </w:r>
    </w:p>
  </w:footnote>
  <w:footnote w:id="6">
    <w:p w:rsidR="00000000" w:rsidDel="00000000" w:rsidP="00000000" w:rsidRDefault="00000000" w:rsidRPr="00000000" w14:paraId="0000004C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Em atendimento ao OFÍCIO SEI No 38652/2025/MGI.</w:t>
      </w:r>
    </w:p>
  </w:footnote>
  <w:footnote w:id="7">
    <w:p w:rsidR="00000000" w:rsidDel="00000000" w:rsidP="00000000" w:rsidRDefault="00000000" w:rsidRPr="00000000" w14:paraId="0000004D">
      <w:pPr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Em atendimento ao OFÍCIO SEI No 38652/2025/MGI.</w:t>
      </w:r>
    </w:p>
  </w:footnote>
  <w:footnote w:id="8">
    <w:p w:rsidR="00000000" w:rsidDel="00000000" w:rsidP="00000000" w:rsidRDefault="00000000" w:rsidRPr="00000000" w14:paraId="0000004E">
      <w:pPr>
        <w:jc w:val="both"/>
        <w:rPr>
          <w:sz w:val="10"/>
          <w:szCs w:val="1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1d35"/>
          <w:sz w:val="17"/>
          <w:szCs w:val="17"/>
          <w:highlight w:val="white"/>
          <w:rtl w:val="0"/>
        </w:rPr>
        <w:t xml:space="preserve">Integridade pública refere-se à </w:t>
      </w:r>
      <w:r w:rsidDel="00000000" w:rsidR="00000000" w:rsidRPr="00000000">
        <w:rPr>
          <w:rFonts w:ascii="Arial" w:cs="Arial" w:eastAsia="Arial" w:hAnsi="Arial"/>
          <w:sz w:val="17"/>
          <w:szCs w:val="17"/>
          <w:shd w:fill="d3e3fd" w:val="clear"/>
          <w:rtl w:val="0"/>
        </w:rPr>
        <w:t xml:space="preserve">adesão consistente a valores, princípios e normas éticas para priorizar o interesse público sobre interesses privados no setor público.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3318510</wp:posOffset>
          </wp:positionH>
          <wp:positionV relativeFrom="topMargin">
            <wp:align>bottom</wp:align>
          </wp:positionV>
          <wp:extent cx="746108" cy="808973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6108" cy="8089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78.00000000000006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78.00000000000006" w:lineRule="auto"/>
    </w:pPr>
    <w:rPr>
      <w:rFonts w:ascii="Calibri" w:cs="Calibri" w:eastAsia="Calibri" w:hAnsi="Calibri"/>
      <w:i w:val="1"/>
      <w:iCs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78.00000000000006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78.00000000000006" w:lineRule="auto"/>
    </w:pPr>
    <w:rPr>
      <w:rFonts w:ascii="Calibri" w:cs="Calibri" w:eastAsia="Calibri" w:hAnsi="Calibri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widowControl w:val="1"/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7LiethSP9LIWYE8F49LbdnF2tQ==">CgMxLjA4AHIhMS13bTh1blQxOXBBS1pNaDdwakxvMFlPeC0tSDVoUHFJ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