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57" w:rsidRPr="00291E5C" w:rsidRDefault="00291E5C" w:rsidP="002D3F57">
      <w:pPr>
        <w:spacing w:after="0" w:line="240" w:lineRule="auto"/>
        <w:ind w:left="2552" w:right="1415"/>
        <w:jc w:val="center"/>
        <w:rPr>
          <w:rFonts w:ascii="Arial" w:hAnsi="Arial" w:cs="Arial"/>
          <w:b/>
          <w:color w:val="244061"/>
          <w:sz w:val="10"/>
          <w:szCs w:val="10"/>
        </w:rPr>
      </w:pPr>
      <w:r w:rsidRPr="00291E5C">
        <w:rPr>
          <w:rFonts w:ascii="Arial" w:hAnsi="Arial" w:cs="Arial"/>
          <w:b/>
          <w:noProof/>
          <w:color w:val="244061"/>
          <w:sz w:val="20"/>
          <w:szCs w:val="20"/>
          <w:lang w:eastAsia="pt-BR"/>
        </w:rPr>
        <w:drawing>
          <wp:anchor distT="0" distB="0" distL="114300" distR="114300" simplePos="0" relativeHeight="251661312" behindDoc="0" locked="0" layoutInCell="1" allowOverlap="1">
            <wp:simplePos x="0" y="0"/>
            <wp:positionH relativeFrom="column">
              <wp:posOffset>125730</wp:posOffset>
            </wp:positionH>
            <wp:positionV relativeFrom="paragraph">
              <wp:posOffset>33020</wp:posOffset>
            </wp:positionV>
            <wp:extent cx="1198245" cy="576529"/>
            <wp:effectExtent l="0" t="0" r="1905" b="0"/>
            <wp:wrapNone/>
            <wp:docPr id="2" name="Imagem 2" descr="uf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fer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245" cy="5765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F57" w:rsidRPr="00291E5C" w:rsidRDefault="00291E5C" w:rsidP="002D3F57">
      <w:pPr>
        <w:spacing w:after="0" w:line="240" w:lineRule="auto"/>
        <w:ind w:left="2552" w:right="1415"/>
        <w:jc w:val="center"/>
        <w:rPr>
          <w:rFonts w:ascii="Arial" w:hAnsi="Arial" w:cs="Arial"/>
          <w:b/>
          <w:color w:val="244061"/>
          <w:sz w:val="20"/>
          <w:szCs w:val="20"/>
        </w:rPr>
      </w:pPr>
      <w:r w:rsidRPr="00291E5C">
        <w:rPr>
          <w:rFonts w:ascii="Arial" w:hAnsi="Arial" w:cs="Arial"/>
          <w:b/>
          <w:noProof/>
          <w:color w:val="244061"/>
          <w:sz w:val="20"/>
          <w:szCs w:val="20"/>
          <w:lang w:eastAsia="pt-BR"/>
        </w:rPr>
        <w:drawing>
          <wp:anchor distT="0" distB="0" distL="114300" distR="114300" simplePos="0" relativeHeight="251660288" behindDoc="0" locked="0" layoutInCell="1" allowOverlap="1">
            <wp:simplePos x="0" y="0"/>
            <wp:positionH relativeFrom="column">
              <wp:posOffset>5726430</wp:posOffset>
            </wp:positionH>
            <wp:positionV relativeFrom="paragraph">
              <wp:posOffset>20955</wp:posOffset>
            </wp:positionV>
            <wp:extent cx="1233805" cy="587476"/>
            <wp:effectExtent l="0" t="0" r="4445" b="3175"/>
            <wp:wrapNone/>
            <wp:docPr id="1" name="Imagem 1" descr="logo interna_PROG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 interna_PROGE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7983" cy="58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F57" w:rsidRPr="00291E5C">
        <w:rPr>
          <w:rFonts w:ascii="Arial" w:hAnsi="Arial" w:cs="Arial"/>
          <w:b/>
          <w:color w:val="244061"/>
          <w:sz w:val="20"/>
          <w:szCs w:val="20"/>
        </w:rPr>
        <w:t>MINISTÉRIO DA EDUCAÇÃO</w:t>
      </w:r>
    </w:p>
    <w:p w:rsidR="002D3F57" w:rsidRPr="00291E5C" w:rsidRDefault="002D3F57" w:rsidP="002D3F57">
      <w:pPr>
        <w:spacing w:after="0" w:line="240" w:lineRule="auto"/>
        <w:ind w:left="2552" w:right="1415"/>
        <w:jc w:val="center"/>
        <w:rPr>
          <w:rFonts w:ascii="Arial" w:hAnsi="Arial" w:cs="Arial"/>
          <w:b/>
          <w:color w:val="244061"/>
          <w:sz w:val="20"/>
          <w:szCs w:val="20"/>
        </w:rPr>
      </w:pPr>
      <w:r w:rsidRPr="00291E5C">
        <w:rPr>
          <w:rFonts w:ascii="Arial" w:hAnsi="Arial" w:cs="Arial"/>
          <w:b/>
          <w:color w:val="244061"/>
          <w:sz w:val="20"/>
          <w:szCs w:val="20"/>
        </w:rPr>
        <w:t>UNIVERSIDADE FEDERAL RURAL DO SEMI-ÁRIDO</w:t>
      </w:r>
    </w:p>
    <w:p w:rsidR="002D3F57" w:rsidRPr="00291E5C" w:rsidRDefault="002D3F57" w:rsidP="002D3F57">
      <w:pPr>
        <w:spacing w:after="0" w:line="240" w:lineRule="auto"/>
        <w:ind w:left="2552" w:right="1415"/>
        <w:jc w:val="center"/>
        <w:rPr>
          <w:rFonts w:ascii="Arial" w:hAnsi="Arial" w:cs="Arial"/>
          <w:b/>
          <w:color w:val="244061"/>
          <w:sz w:val="20"/>
          <w:szCs w:val="20"/>
        </w:rPr>
      </w:pPr>
      <w:r w:rsidRPr="00291E5C">
        <w:rPr>
          <w:rFonts w:ascii="Arial" w:hAnsi="Arial" w:cs="Arial"/>
          <w:b/>
          <w:color w:val="244061"/>
          <w:sz w:val="20"/>
          <w:szCs w:val="20"/>
        </w:rPr>
        <w:t>PRÓ-REITORIA DE GESTÃO DE PESSOAS</w:t>
      </w:r>
    </w:p>
    <w:p w:rsidR="002D3F57" w:rsidRPr="00291E5C" w:rsidRDefault="002D3F57" w:rsidP="002D3F57">
      <w:pPr>
        <w:spacing w:after="0" w:line="240" w:lineRule="auto"/>
        <w:ind w:left="2552" w:right="1415"/>
        <w:jc w:val="center"/>
        <w:rPr>
          <w:rFonts w:ascii="Arial" w:hAnsi="Arial" w:cs="Arial"/>
          <w:b/>
          <w:color w:val="244061"/>
          <w:sz w:val="24"/>
          <w:szCs w:val="24"/>
        </w:rPr>
      </w:pPr>
      <w:r w:rsidRPr="00291E5C">
        <w:rPr>
          <w:rFonts w:ascii="Arial" w:hAnsi="Arial" w:cs="Arial"/>
          <w:b/>
          <w:color w:val="244061"/>
          <w:sz w:val="20"/>
          <w:szCs w:val="20"/>
        </w:rPr>
        <w:t>DIVISÃO DE ADMINISTRAÇÃO DE PESSOAL</w:t>
      </w:r>
    </w:p>
    <w:p w:rsidR="002D3F57" w:rsidRDefault="002D3F57" w:rsidP="002D3F57">
      <w:pPr>
        <w:spacing w:after="0" w:line="240" w:lineRule="auto"/>
        <w:jc w:val="center"/>
        <w:rPr>
          <w:rFonts w:ascii="Arial" w:hAnsi="Arial" w:cs="Arial"/>
          <w:b/>
          <w:sz w:val="24"/>
          <w:szCs w:val="24"/>
        </w:rPr>
      </w:pPr>
    </w:p>
    <w:p w:rsidR="00606BAA" w:rsidRPr="00606BAA" w:rsidRDefault="00606BAA" w:rsidP="002D3F57">
      <w:pPr>
        <w:spacing w:after="0" w:line="240" w:lineRule="auto"/>
        <w:jc w:val="center"/>
        <w:rPr>
          <w:rFonts w:ascii="Arial" w:hAnsi="Arial" w:cs="Arial"/>
          <w:b/>
          <w:sz w:val="20"/>
          <w:szCs w:val="20"/>
        </w:rPr>
      </w:pPr>
    </w:p>
    <w:p w:rsidR="002D3F57" w:rsidRPr="00291E5C" w:rsidRDefault="00606BAA" w:rsidP="002D3F57">
      <w:pPr>
        <w:pStyle w:val="Ttulo1"/>
        <w:spacing w:before="0" w:line="240" w:lineRule="auto"/>
        <w:ind w:right="-1276"/>
        <w:jc w:val="center"/>
        <w:rPr>
          <w:rFonts w:ascii="Arial" w:hAnsi="Arial" w:cs="Arial"/>
          <w:color w:val="auto"/>
          <w:sz w:val="32"/>
          <w:szCs w:val="32"/>
        </w:rPr>
      </w:pPr>
      <w:r>
        <w:rPr>
          <w:rFonts w:ascii="Arial" w:hAnsi="Arial" w:cs="Arial"/>
          <w:color w:val="auto"/>
          <w:sz w:val="32"/>
          <w:szCs w:val="32"/>
          <w:lang w:val="pt-BR"/>
        </w:rPr>
        <w:t xml:space="preserve">REQUERIMENTO - </w:t>
      </w:r>
      <w:r w:rsidR="002D3F57" w:rsidRPr="00291E5C">
        <w:rPr>
          <w:rFonts w:ascii="Arial" w:hAnsi="Arial" w:cs="Arial"/>
          <w:color w:val="auto"/>
          <w:sz w:val="32"/>
          <w:szCs w:val="32"/>
        </w:rPr>
        <w:t>AUXÍLIO TRANSPORTE</w:t>
      </w:r>
    </w:p>
    <w:p w:rsidR="00291E5C" w:rsidRDefault="00291E5C" w:rsidP="002D3F57">
      <w:pPr>
        <w:spacing w:after="0" w:line="240" w:lineRule="auto"/>
        <w:ind w:right="-1276"/>
        <w:jc w:val="center"/>
        <w:rPr>
          <w:rFonts w:ascii="Arial" w:hAnsi="Arial" w:cs="Arial"/>
          <w:sz w:val="20"/>
          <w:szCs w:val="20"/>
        </w:rPr>
      </w:pPr>
    </w:p>
    <w:p w:rsidR="002D3F57" w:rsidRPr="00291E5C" w:rsidRDefault="002D3F57" w:rsidP="002D3F57">
      <w:pPr>
        <w:spacing w:after="0" w:line="240" w:lineRule="auto"/>
        <w:ind w:right="-1276"/>
        <w:jc w:val="center"/>
        <w:rPr>
          <w:rFonts w:ascii="Arial" w:hAnsi="Arial" w:cs="Arial"/>
          <w:sz w:val="20"/>
          <w:szCs w:val="20"/>
        </w:rPr>
      </w:pPr>
      <w:r w:rsidRPr="00291E5C">
        <w:rPr>
          <w:rFonts w:ascii="Arial" w:hAnsi="Arial" w:cs="Arial"/>
          <w:sz w:val="20"/>
          <w:szCs w:val="20"/>
        </w:rPr>
        <w:t>(</w:t>
      </w:r>
      <w:r w:rsidRPr="00291E5C">
        <w:rPr>
          <w:rFonts w:ascii="Arial" w:hAnsi="Arial" w:cs="Arial"/>
          <w:sz w:val="20"/>
          <w:szCs w:val="20"/>
        </w:rPr>
        <w:fldChar w:fldCharType="begin">
          <w:ffData>
            <w:name w:val="Texto2"/>
            <w:enabled/>
            <w:calcOnExit w:val="0"/>
            <w:textInput>
              <w:format w:val="Maiúsculas"/>
            </w:textInput>
          </w:ffData>
        </w:fldChar>
      </w:r>
      <w:r w:rsidRPr="00291E5C">
        <w:rPr>
          <w:rFonts w:ascii="Arial" w:hAnsi="Arial" w:cs="Arial"/>
          <w:sz w:val="20"/>
          <w:szCs w:val="20"/>
        </w:rPr>
        <w:instrText xml:space="preserve"> FORMTEXT </w:instrText>
      </w:r>
      <w:r w:rsidRPr="00291E5C">
        <w:rPr>
          <w:rFonts w:ascii="Arial" w:hAnsi="Arial" w:cs="Arial"/>
          <w:sz w:val="20"/>
          <w:szCs w:val="20"/>
        </w:rPr>
      </w:r>
      <w:r w:rsidRPr="00291E5C">
        <w:rPr>
          <w:rFonts w:ascii="Arial" w:hAnsi="Arial" w:cs="Arial"/>
          <w:sz w:val="20"/>
          <w:szCs w:val="20"/>
        </w:rPr>
        <w:fldChar w:fldCharType="separate"/>
      </w:r>
      <w:r w:rsidRPr="00291E5C">
        <w:rPr>
          <w:rFonts w:ascii="Arial" w:hAnsi="Arial" w:cs="Arial"/>
          <w:sz w:val="20"/>
          <w:szCs w:val="20"/>
        </w:rPr>
        <w:t> </w:t>
      </w:r>
      <w:r w:rsidRPr="00291E5C">
        <w:rPr>
          <w:rFonts w:ascii="Arial" w:hAnsi="Arial" w:cs="Arial"/>
          <w:sz w:val="20"/>
          <w:szCs w:val="20"/>
        </w:rPr>
        <w:t> </w:t>
      </w:r>
      <w:r w:rsidRPr="00291E5C">
        <w:rPr>
          <w:rFonts w:ascii="Arial" w:hAnsi="Arial" w:cs="Arial"/>
          <w:sz w:val="20"/>
          <w:szCs w:val="20"/>
        </w:rPr>
        <w:fldChar w:fldCharType="end"/>
      </w:r>
      <w:r w:rsidRPr="00291E5C">
        <w:rPr>
          <w:rFonts w:ascii="Arial" w:hAnsi="Arial" w:cs="Arial"/>
          <w:sz w:val="20"/>
          <w:szCs w:val="20"/>
        </w:rPr>
        <w:t>) SOLICITAÇÃO</w:t>
      </w:r>
      <w:r w:rsidR="00DA17BF">
        <w:rPr>
          <w:rFonts w:ascii="Arial" w:hAnsi="Arial" w:cs="Arial"/>
          <w:sz w:val="20"/>
          <w:szCs w:val="20"/>
        </w:rPr>
        <w:t xml:space="preserve"> INICIAL</w:t>
      </w:r>
      <w:r w:rsidRPr="00291E5C">
        <w:rPr>
          <w:rFonts w:ascii="Arial" w:hAnsi="Arial" w:cs="Arial"/>
          <w:sz w:val="20"/>
          <w:szCs w:val="20"/>
        </w:rPr>
        <w:tab/>
        <w:t>(</w:t>
      </w:r>
      <w:r w:rsidR="00606BAA" w:rsidRPr="00291E5C">
        <w:rPr>
          <w:rFonts w:ascii="Arial" w:hAnsi="Arial" w:cs="Arial"/>
          <w:sz w:val="20"/>
          <w:szCs w:val="20"/>
        </w:rPr>
        <w:fldChar w:fldCharType="begin">
          <w:ffData>
            <w:name w:val="Texto2"/>
            <w:enabled/>
            <w:calcOnExit w:val="0"/>
            <w:textInput>
              <w:format w:val="Maiúsculas"/>
            </w:textInput>
          </w:ffData>
        </w:fldChar>
      </w:r>
      <w:r w:rsidR="00606BAA" w:rsidRPr="00291E5C">
        <w:rPr>
          <w:rFonts w:ascii="Arial" w:hAnsi="Arial" w:cs="Arial"/>
          <w:sz w:val="20"/>
          <w:szCs w:val="20"/>
        </w:rPr>
        <w:instrText xml:space="preserve"> FORMTEXT </w:instrText>
      </w:r>
      <w:r w:rsidR="00606BAA" w:rsidRPr="00291E5C">
        <w:rPr>
          <w:rFonts w:ascii="Arial" w:hAnsi="Arial" w:cs="Arial"/>
          <w:sz w:val="20"/>
          <w:szCs w:val="20"/>
        </w:rPr>
      </w:r>
      <w:r w:rsidR="00606BAA" w:rsidRPr="00291E5C">
        <w:rPr>
          <w:rFonts w:ascii="Arial" w:hAnsi="Arial" w:cs="Arial"/>
          <w:sz w:val="20"/>
          <w:szCs w:val="20"/>
        </w:rPr>
        <w:fldChar w:fldCharType="separate"/>
      </w:r>
      <w:r w:rsidR="00606BAA" w:rsidRPr="00291E5C">
        <w:rPr>
          <w:rFonts w:ascii="Arial" w:hAnsi="Arial" w:cs="Arial"/>
          <w:sz w:val="20"/>
          <w:szCs w:val="20"/>
        </w:rPr>
        <w:t> </w:t>
      </w:r>
      <w:r w:rsidR="00606BAA" w:rsidRPr="00291E5C">
        <w:rPr>
          <w:rFonts w:ascii="Arial" w:hAnsi="Arial" w:cs="Arial"/>
          <w:sz w:val="20"/>
          <w:szCs w:val="20"/>
        </w:rPr>
        <w:t> </w:t>
      </w:r>
      <w:r w:rsidR="00606BAA" w:rsidRPr="00291E5C">
        <w:rPr>
          <w:rFonts w:ascii="Arial" w:hAnsi="Arial" w:cs="Arial"/>
          <w:sz w:val="20"/>
          <w:szCs w:val="20"/>
        </w:rPr>
        <w:fldChar w:fldCharType="end"/>
      </w:r>
      <w:r w:rsidR="00606BAA">
        <w:rPr>
          <w:rFonts w:ascii="Arial" w:hAnsi="Arial" w:cs="Arial"/>
          <w:sz w:val="20"/>
          <w:szCs w:val="20"/>
        </w:rPr>
        <w:t xml:space="preserve">) ATUALIZAÇÃO  </w:t>
      </w:r>
      <w:r w:rsidRPr="00291E5C">
        <w:rPr>
          <w:rFonts w:ascii="Arial" w:hAnsi="Arial" w:cs="Arial"/>
          <w:sz w:val="20"/>
          <w:szCs w:val="20"/>
        </w:rPr>
        <w:t xml:space="preserve"> </w:t>
      </w:r>
      <w:r w:rsidR="00DA17BF">
        <w:rPr>
          <w:rFonts w:ascii="Arial" w:hAnsi="Arial" w:cs="Arial"/>
          <w:sz w:val="20"/>
          <w:szCs w:val="20"/>
        </w:rPr>
        <w:t xml:space="preserve">   </w:t>
      </w:r>
      <w:r w:rsidRPr="00291E5C">
        <w:rPr>
          <w:rFonts w:ascii="Arial" w:hAnsi="Arial" w:cs="Arial"/>
          <w:sz w:val="20"/>
          <w:szCs w:val="20"/>
        </w:rPr>
        <w:t>(</w:t>
      </w:r>
      <w:r w:rsidR="00606BAA" w:rsidRPr="00291E5C">
        <w:rPr>
          <w:rFonts w:ascii="Arial" w:hAnsi="Arial" w:cs="Arial"/>
          <w:sz w:val="20"/>
          <w:szCs w:val="20"/>
        </w:rPr>
        <w:fldChar w:fldCharType="begin">
          <w:ffData>
            <w:name w:val="Texto2"/>
            <w:enabled/>
            <w:calcOnExit w:val="0"/>
            <w:textInput>
              <w:format w:val="Maiúsculas"/>
            </w:textInput>
          </w:ffData>
        </w:fldChar>
      </w:r>
      <w:r w:rsidR="00606BAA" w:rsidRPr="00291E5C">
        <w:rPr>
          <w:rFonts w:ascii="Arial" w:hAnsi="Arial" w:cs="Arial"/>
          <w:sz w:val="20"/>
          <w:szCs w:val="20"/>
        </w:rPr>
        <w:instrText xml:space="preserve"> FORMTEXT </w:instrText>
      </w:r>
      <w:r w:rsidR="00606BAA" w:rsidRPr="00291E5C">
        <w:rPr>
          <w:rFonts w:ascii="Arial" w:hAnsi="Arial" w:cs="Arial"/>
          <w:sz w:val="20"/>
          <w:szCs w:val="20"/>
        </w:rPr>
      </w:r>
      <w:r w:rsidR="00606BAA" w:rsidRPr="00291E5C">
        <w:rPr>
          <w:rFonts w:ascii="Arial" w:hAnsi="Arial" w:cs="Arial"/>
          <w:sz w:val="20"/>
          <w:szCs w:val="20"/>
        </w:rPr>
        <w:fldChar w:fldCharType="separate"/>
      </w:r>
      <w:r w:rsidR="00606BAA" w:rsidRPr="00291E5C">
        <w:rPr>
          <w:rFonts w:ascii="Arial" w:hAnsi="Arial" w:cs="Arial"/>
          <w:sz w:val="20"/>
          <w:szCs w:val="20"/>
        </w:rPr>
        <w:t> </w:t>
      </w:r>
      <w:r w:rsidR="00606BAA" w:rsidRPr="00291E5C">
        <w:rPr>
          <w:rFonts w:ascii="Arial" w:hAnsi="Arial" w:cs="Arial"/>
          <w:sz w:val="20"/>
          <w:szCs w:val="20"/>
        </w:rPr>
        <w:t> </w:t>
      </w:r>
      <w:r w:rsidR="00606BAA" w:rsidRPr="00291E5C">
        <w:rPr>
          <w:rFonts w:ascii="Arial" w:hAnsi="Arial" w:cs="Arial"/>
          <w:sz w:val="20"/>
          <w:szCs w:val="20"/>
        </w:rPr>
        <w:fldChar w:fldCharType="end"/>
      </w:r>
      <w:r w:rsidRPr="00291E5C">
        <w:rPr>
          <w:rFonts w:ascii="Arial" w:hAnsi="Arial" w:cs="Arial"/>
          <w:sz w:val="20"/>
          <w:szCs w:val="20"/>
        </w:rPr>
        <w:t xml:space="preserve">) RECADASTRAMENTO     </w:t>
      </w:r>
    </w:p>
    <w:p w:rsidR="002D3F57" w:rsidRPr="00291E5C" w:rsidRDefault="002D3F57" w:rsidP="00356779">
      <w:pPr>
        <w:spacing w:after="0" w:line="240" w:lineRule="auto"/>
        <w:ind w:right="-1276"/>
        <w:jc w:val="center"/>
        <w:rPr>
          <w:rFonts w:ascii="Arial" w:hAnsi="Arial" w:cs="Arial"/>
          <w:sz w:val="20"/>
          <w:szCs w:val="20"/>
        </w:rPr>
      </w:pPr>
    </w:p>
    <w:tbl>
      <w:tblPr>
        <w:tblpPr w:leftFromText="141" w:rightFromText="141" w:vertAnchor="text" w:horzAnchor="margin" w:tblpX="70"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851"/>
        <w:gridCol w:w="850"/>
        <w:gridCol w:w="992"/>
        <w:gridCol w:w="142"/>
        <w:gridCol w:w="142"/>
        <w:gridCol w:w="709"/>
        <w:gridCol w:w="850"/>
        <w:gridCol w:w="142"/>
        <w:gridCol w:w="1276"/>
        <w:gridCol w:w="99"/>
        <w:gridCol w:w="468"/>
        <w:gridCol w:w="351"/>
        <w:gridCol w:w="783"/>
        <w:gridCol w:w="1984"/>
      </w:tblGrid>
      <w:tr w:rsidR="002D3F57" w:rsidRPr="00291E5C" w:rsidTr="00606BAA">
        <w:trPr>
          <w:trHeight w:val="416"/>
        </w:trPr>
        <w:tc>
          <w:tcPr>
            <w:tcW w:w="10910" w:type="dxa"/>
            <w:gridSpan w:val="15"/>
            <w:tcBorders>
              <w:bottom w:val="single" w:sz="4" w:space="0" w:color="auto"/>
            </w:tcBorders>
            <w:shd w:val="clear" w:color="auto" w:fill="D9D9D9" w:themeFill="background1" w:themeFillShade="D9"/>
            <w:vAlign w:val="center"/>
          </w:tcPr>
          <w:p w:rsidR="002D3F57" w:rsidRPr="00356779" w:rsidRDefault="00291E5C" w:rsidP="00356779">
            <w:pPr>
              <w:spacing w:before="60" w:after="60" w:line="240" w:lineRule="auto"/>
              <w:rPr>
                <w:rFonts w:ascii="Arial" w:hAnsi="Arial" w:cs="Arial"/>
                <w:b/>
                <w:sz w:val="20"/>
                <w:szCs w:val="20"/>
              </w:rPr>
            </w:pPr>
            <w:r w:rsidRPr="00356779">
              <w:rPr>
                <w:rFonts w:ascii="Arial" w:hAnsi="Arial" w:cs="Arial"/>
                <w:b/>
                <w:sz w:val="20"/>
                <w:szCs w:val="20"/>
              </w:rPr>
              <w:t>1. IDENTIFICAÇÃO DO SERVIDOR OU EMPREGADO</w:t>
            </w:r>
          </w:p>
        </w:tc>
      </w:tr>
      <w:tr w:rsidR="002D3F57" w:rsidRPr="00291E5C" w:rsidTr="00606BAA">
        <w:trPr>
          <w:trHeight w:val="372"/>
        </w:trPr>
        <w:tc>
          <w:tcPr>
            <w:tcW w:w="8143" w:type="dxa"/>
            <w:gridSpan w:val="13"/>
            <w:tcBorders>
              <w:bottom w:val="single" w:sz="4" w:space="0" w:color="auto"/>
            </w:tcBorders>
            <w:vAlign w:val="center"/>
          </w:tcPr>
          <w:p w:rsidR="002D3F57" w:rsidRPr="00AC1C3E" w:rsidRDefault="002D3F57" w:rsidP="007C571F">
            <w:pPr>
              <w:spacing w:before="60" w:after="60" w:line="240" w:lineRule="auto"/>
              <w:rPr>
                <w:rFonts w:ascii="Arial" w:hAnsi="Arial" w:cs="Arial"/>
                <w:sz w:val="20"/>
                <w:szCs w:val="20"/>
              </w:rPr>
            </w:pPr>
            <w:r w:rsidRPr="00AC1C3E">
              <w:rPr>
                <w:rFonts w:ascii="Arial" w:hAnsi="Arial" w:cs="Arial"/>
                <w:sz w:val="20"/>
                <w:szCs w:val="20"/>
              </w:rPr>
              <w:t>Nome</w:t>
            </w:r>
            <w:r w:rsidR="00291E5C" w:rsidRPr="00AC1C3E">
              <w:rPr>
                <w:rFonts w:ascii="Arial" w:hAnsi="Arial" w:cs="Arial"/>
                <w:sz w:val="20"/>
                <w:szCs w:val="20"/>
              </w:rPr>
              <w:t xml:space="preserve"> Civil</w:t>
            </w:r>
            <w:r w:rsidRPr="00AC1C3E">
              <w:rPr>
                <w:rFonts w:ascii="Arial" w:hAnsi="Arial" w:cs="Arial"/>
                <w:sz w:val="20"/>
                <w:szCs w:val="20"/>
              </w:rPr>
              <w:t xml:space="preserve">:  </w:t>
            </w:r>
            <w:bookmarkStart w:id="0" w:name="Texto1"/>
            <w:r w:rsidRPr="00AC1C3E">
              <w:rPr>
                <w:rFonts w:ascii="Arial" w:hAnsi="Arial" w:cs="Arial"/>
                <w:sz w:val="20"/>
                <w:szCs w:val="20"/>
              </w:rPr>
              <w:fldChar w:fldCharType="begin">
                <w:ffData>
                  <w:name w:val="Texto1"/>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bookmarkStart w:id="1" w:name="_GoBack"/>
            <w:bookmarkEnd w:id="1"/>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Pr="00AC1C3E">
              <w:rPr>
                <w:rFonts w:ascii="Arial" w:hAnsi="Arial" w:cs="Arial"/>
                <w:sz w:val="20"/>
                <w:szCs w:val="20"/>
              </w:rPr>
              <w:fldChar w:fldCharType="end"/>
            </w:r>
            <w:bookmarkEnd w:id="0"/>
          </w:p>
        </w:tc>
        <w:tc>
          <w:tcPr>
            <w:tcW w:w="2767" w:type="dxa"/>
            <w:gridSpan w:val="2"/>
            <w:tcBorders>
              <w:bottom w:val="single" w:sz="4" w:space="0" w:color="auto"/>
            </w:tcBorders>
            <w:vAlign w:val="center"/>
          </w:tcPr>
          <w:p w:rsidR="002D3F57" w:rsidRPr="00AC1C3E" w:rsidRDefault="002D3F57" w:rsidP="007C571F">
            <w:pPr>
              <w:spacing w:before="60" w:after="60" w:line="240" w:lineRule="auto"/>
              <w:rPr>
                <w:rFonts w:ascii="Arial" w:hAnsi="Arial" w:cs="Arial"/>
                <w:sz w:val="20"/>
                <w:szCs w:val="20"/>
              </w:rPr>
            </w:pPr>
            <w:r w:rsidRPr="00AC1C3E">
              <w:rPr>
                <w:rFonts w:ascii="Arial" w:hAnsi="Arial" w:cs="Arial"/>
                <w:sz w:val="20"/>
                <w:szCs w:val="20"/>
              </w:rPr>
              <w:t xml:space="preserve">CPF: </w:t>
            </w:r>
            <w:r w:rsidRPr="00AC1C3E">
              <w:rPr>
                <w:rFonts w:ascii="Arial" w:hAnsi="Arial" w:cs="Arial"/>
                <w:sz w:val="20"/>
                <w:szCs w:val="20"/>
              </w:rPr>
              <w:fldChar w:fldCharType="begin">
                <w:ffData>
                  <w:name w:val=""/>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Pr="00AC1C3E">
              <w:rPr>
                <w:rFonts w:ascii="Arial" w:hAnsi="Arial" w:cs="Arial"/>
                <w:sz w:val="20"/>
                <w:szCs w:val="20"/>
              </w:rPr>
              <w:fldChar w:fldCharType="end"/>
            </w:r>
          </w:p>
        </w:tc>
      </w:tr>
      <w:tr w:rsidR="00291E5C" w:rsidRPr="00291E5C" w:rsidTr="00606BAA">
        <w:trPr>
          <w:trHeight w:val="372"/>
        </w:trPr>
        <w:tc>
          <w:tcPr>
            <w:tcW w:w="10910" w:type="dxa"/>
            <w:gridSpan w:val="15"/>
            <w:tcBorders>
              <w:bottom w:val="single" w:sz="4" w:space="0" w:color="auto"/>
            </w:tcBorders>
            <w:vAlign w:val="center"/>
          </w:tcPr>
          <w:p w:rsidR="00291E5C" w:rsidRPr="00AC1C3E" w:rsidRDefault="00291E5C" w:rsidP="007C571F">
            <w:pPr>
              <w:spacing w:before="60" w:after="60" w:line="240" w:lineRule="auto"/>
              <w:rPr>
                <w:rFonts w:ascii="Arial" w:hAnsi="Arial" w:cs="Arial"/>
                <w:sz w:val="20"/>
                <w:szCs w:val="20"/>
              </w:rPr>
            </w:pPr>
            <w:r w:rsidRPr="00AC1C3E">
              <w:rPr>
                <w:rFonts w:ascii="Arial" w:hAnsi="Arial" w:cs="Arial"/>
                <w:sz w:val="20"/>
                <w:szCs w:val="20"/>
              </w:rPr>
              <w:t xml:space="preserve">Nome Social </w:t>
            </w:r>
            <w:r w:rsidRPr="00AC1C3E">
              <w:rPr>
                <w:rFonts w:ascii="Arial" w:hAnsi="Arial" w:cs="Arial"/>
                <w:sz w:val="16"/>
                <w:szCs w:val="16"/>
              </w:rPr>
              <w:t>(Portaria MP/GM nº 233, de 18.05.2010, PNDH)</w:t>
            </w:r>
            <w:r w:rsidRPr="00AC1C3E">
              <w:rPr>
                <w:rFonts w:ascii="Arial" w:hAnsi="Arial" w:cs="Arial"/>
                <w:sz w:val="20"/>
                <w:szCs w:val="20"/>
              </w:rPr>
              <w:t xml:space="preserve">: </w:t>
            </w:r>
            <w:r w:rsidRPr="00AC1C3E">
              <w:rPr>
                <w:rFonts w:ascii="Arial" w:hAnsi="Arial" w:cs="Arial"/>
                <w:sz w:val="20"/>
                <w:szCs w:val="20"/>
              </w:rPr>
              <w:fldChar w:fldCharType="begin">
                <w:ffData>
                  <w:name w:val="Texto1"/>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007C571F">
              <w:rPr>
                <w:rFonts w:ascii="Arial" w:hAnsi="Arial" w:cs="Arial"/>
                <w:sz w:val="20"/>
                <w:szCs w:val="20"/>
              </w:rPr>
              <w:t> </w:t>
            </w:r>
            <w:r w:rsidRPr="00AC1C3E">
              <w:rPr>
                <w:rFonts w:ascii="Arial" w:hAnsi="Arial" w:cs="Arial"/>
                <w:sz w:val="20"/>
                <w:szCs w:val="20"/>
              </w:rPr>
              <w:fldChar w:fldCharType="end"/>
            </w:r>
          </w:p>
        </w:tc>
      </w:tr>
      <w:tr w:rsidR="00291E5C" w:rsidRPr="00291E5C" w:rsidTr="00606BAA">
        <w:trPr>
          <w:trHeight w:val="132"/>
        </w:trPr>
        <w:tc>
          <w:tcPr>
            <w:tcW w:w="4106" w:type="dxa"/>
            <w:gridSpan w:val="5"/>
            <w:tcBorders>
              <w:top w:val="single" w:sz="4" w:space="0" w:color="auto"/>
              <w:left w:val="single" w:sz="4" w:space="0" w:color="auto"/>
              <w:bottom w:val="nil"/>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Matricula SIAPE: </w:t>
            </w:r>
            <w:bookmarkStart w:id="2" w:name="Texto2"/>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bookmarkEnd w:id="2"/>
          </w:p>
        </w:tc>
        <w:tc>
          <w:tcPr>
            <w:tcW w:w="6804" w:type="dxa"/>
            <w:gridSpan w:val="10"/>
            <w:tcBorders>
              <w:top w:val="single" w:sz="4" w:space="0" w:color="auto"/>
              <w:left w:val="single" w:sz="4" w:space="0" w:color="auto"/>
              <w:bottom w:val="nil"/>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Cargo:  </w:t>
            </w:r>
            <w:r w:rsidRPr="00AC1C3E">
              <w:rPr>
                <w:rFonts w:ascii="Arial" w:hAnsi="Arial" w:cs="Arial"/>
                <w:sz w:val="20"/>
                <w:szCs w:val="20"/>
              </w:rPr>
              <w:fldChar w:fldCharType="begin">
                <w:ffData>
                  <w:name w:val=""/>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2D3F57" w:rsidRPr="00291E5C" w:rsidTr="00606BAA">
        <w:trPr>
          <w:trHeight w:val="132"/>
        </w:trPr>
        <w:tc>
          <w:tcPr>
            <w:tcW w:w="4106" w:type="dxa"/>
            <w:gridSpan w:val="5"/>
            <w:tcBorders>
              <w:top w:val="single" w:sz="4" w:space="0" w:color="auto"/>
              <w:left w:val="single" w:sz="4" w:space="0" w:color="auto"/>
              <w:bottom w:val="single" w:sz="4" w:space="0" w:color="auto"/>
              <w:right w:val="single" w:sz="4" w:space="0" w:color="auto"/>
            </w:tcBorders>
            <w:vAlign w:val="center"/>
          </w:tcPr>
          <w:p w:rsidR="002D3F57" w:rsidRPr="00AC1C3E" w:rsidRDefault="002D3F57" w:rsidP="00356779">
            <w:pPr>
              <w:spacing w:before="60" w:after="60" w:line="240" w:lineRule="auto"/>
              <w:rPr>
                <w:rFonts w:ascii="Arial" w:hAnsi="Arial" w:cs="Arial"/>
                <w:sz w:val="20"/>
                <w:szCs w:val="20"/>
              </w:rPr>
            </w:pPr>
            <w:r w:rsidRPr="00AC1C3E">
              <w:rPr>
                <w:rFonts w:ascii="Arial" w:hAnsi="Arial" w:cs="Arial"/>
                <w:sz w:val="20"/>
                <w:szCs w:val="20"/>
              </w:rPr>
              <w:t>Telefone: (</w:t>
            </w:r>
            <w:r w:rsidR="00356779" w:rsidRPr="00AC1C3E">
              <w:rPr>
                <w:rFonts w:ascii="Arial" w:hAnsi="Arial" w:cs="Arial"/>
                <w:sz w:val="20"/>
                <w:szCs w:val="20"/>
              </w:rPr>
              <w:fldChar w:fldCharType="begin">
                <w:ffData>
                  <w:name w:val="Texto2"/>
                  <w:enabled/>
                  <w:calcOnExit w:val="0"/>
                  <w:textInput>
                    <w:format w:val="Maiúsculas"/>
                  </w:textInput>
                </w:ffData>
              </w:fldChar>
            </w:r>
            <w:r w:rsidR="00356779" w:rsidRPr="00AC1C3E">
              <w:rPr>
                <w:rFonts w:ascii="Arial" w:hAnsi="Arial" w:cs="Arial"/>
                <w:sz w:val="20"/>
                <w:szCs w:val="20"/>
              </w:rPr>
              <w:instrText xml:space="preserve"> FORMTEXT </w:instrText>
            </w:r>
            <w:r w:rsidR="00356779" w:rsidRPr="00AC1C3E">
              <w:rPr>
                <w:rFonts w:ascii="Arial" w:hAnsi="Arial" w:cs="Arial"/>
                <w:sz w:val="20"/>
                <w:szCs w:val="20"/>
              </w:rPr>
            </w:r>
            <w:r w:rsidR="00356779" w:rsidRPr="00AC1C3E">
              <w:rPr>
                <w:rFonts w:ascii="Arial" w:hAnsi="Arial" w:cs="Arial"/>
                <w:sz w:val="20"/>
                <w:szCs w:val="20"/>
              </w:rPr>
              <w:fldChar w:fldCharType="separate"/>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fldChar w:fldCharType="end"/>
            </w:r>
            <w:r w:rsidRPr="00AC1C3E">
              <w:rPr>
                <w:rFonts w:ascii="Arial" w:hAnsi="Arial" w:cs="Arial"/>
                <w:sz w:val="20"/>
                <w:szCs w:val="20"/>
              </w:rPr>
              <w:t xml:space="preserve">) </w:t>
            </w:r>
            <w:r w:rsidR="00356779" w:rsidRPr="00AC1C3E">
              <w:rPr>
                <w:rFonts w:ascii="Arial" w:hAnsi="Arial" w:cs="Arial"/>
                <w:sz w:val="20"/>
                <w:szCs w:val="20"/>
              </w:rPr>
              <w:fldChar w:fldCharType="begin">
                <w:ffData>
                  <w:name w:val="Texto2"/>
                  <w:enabled/>
                  <w:calcOnExit w:val="0"/>
                  <w:textInput>
                    <w:format w:val="Maiúsculas"/>
                  </w:textInput>
                </w:ffData>
              </w:fldChar>
            </w:r>
            <w:r w:rsidR="00356779" w:rsidRPr="00AC1C3E">
              <w:rPr>
                <w:rFonts w:ascii="Arial" w:hAnsi="Arial" w:cs="Arial"/>
                <w:sz w:val="20"/>
                <w:szCs w:val="20"/>
              </w:rPr>
              <w:instrText xml:space="preserve"> FORMTEXT </w:instrText>
            </w:r>
            <w:r w:rsidR="00356779" w:rsidRPr="00AC1C3E">
              <w:rPr>
                <w:rFonts w:ascii="Arial" w:hAnsi="Arial" w:cs="Arial"/>
                <w:sz w:val="20"/>
                <w:szCs w:val="20"/>
              </w:rPr>
            </w:r>
            <w:r w:rsidR="00356779" w:rsidRPr="00AC1C3E">
              <w:rPr>
                <w:rFonts w:ascii="Arial" w:hAnsi="Arial" w:cs="Arial"/>
                <w:sz w:val="20"/>
                <w:szCs w:val="20"/>
              </w:rPr>
              <w:fldChar w:fldCharType="separate"/>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t> </w:t>
            </w:r>
            <w:r w:rsidR="00356779" w:rsidRPr="00AC1C3E">
              <w:rPr>
                <w:rFonts w:ascii="Arial" w:hAnsi="Arial" w:cs="Arial"/>
                <w:sz w:val="20"/>
                <w:szCs w:val="20"/>
              </w:rPr>
              <w:fldChar w:fldCharType="end"/>
            </w:r>
            <w:r w:rsidRPr="00AC1C3E">
              <w:rPr>
                <w:rFonts w:ascii="Arial" w:hAnsi="Arial" w:cs="Arial"/>
                <w:sz w:val="20"/>
                <w:szCs w:val="20"/>
              </w:rPr>
              <w:t xml:space="preserve"> </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2D3F57" w:rsidRPr="00AC1C3E" w:rsidRDefault="002D3F57" w:rsidP="00356779">
            <w:pPr>
              <w:spacing w:before="60" w:after="60" w:line="240" w:lineRule="auto"/>
              <w:rPr>
                <w:rFonts w:ascii="Arial" w:hAnsi="Arial" w:cs="Arial"/>
                <w:sz w:val="20"/>
                <w:szCs w:val="20"/>
              </w:rPr>
            </w:pPr>
            <w:r w:rsidRPr="00AC1C3E">
              <w:rPr>
                <w:rFonts w:ascii="Arial" w:hAnsi="Arial" w:cs="Arial"/>
                <w:sz w:val="20"/>
                <w:szCs w:val="20"/>
              </w:rPr>
              <w:t xml:space="preserve">Email: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xml:space="preserve">   </w:t>
            </w:r>
            <w:r w:rsidRPr="00AC1C3E">
              <w:rPr>
                <w:rFonts w:ascii="Arial" w:hAnsi="Arial" w:cs="Arial"/>
                <w:sz w:val="20"/>
                <w:szCs w:val="20"/>
              </w:rPr>
              <w:t> </w:t>
            </w:r>
            <w:r w:rsidRPr="00AC1C3E">
              <w:rPr>
                <w:rFonts w:ascii="Arial" w:hAnsi="Arial" w:cs="Arial"/>
                <w:sz w:val="20"/>
                <w:szCs w:val="20"/>
              </w:rPr>
              <w:fldChar w:fldCharType="end"/>
            </w:r>
          </w:p>
        </w:tc>
      </w:tr>
      <w:tr w:rsidR="002D3F57" w:rsidRPr="00291E5C" w:rsidTr="00606BAA">
        <w:trPr>
          <w:trHeight w:val="132"/>
        </w:trPr>
        <w:tc>
          <w:tcPr>
            <w:tcW w:w="10910" w:type="dxa"/>
            <w:gridSpan w:val="15"/>
            <w:tcBorders>
              <w:top w:val="single" w:sz="4" w:space="0" w:color="auto"/>
              <w:left w:val="single" w:sz="4" w:space="0" w:color="auto"/>
              <w:bottom w:val="single" w:sz="4" w:space="0" w:color="auto"/>
              <w:right w:val="single" w:sz="4" w:space="0" w:color="auto"/>
            </w:tcBorders>
            <w:vAlign w:val="center"/>
          </w:tcPr>
          <w:p w:rsidR="002D3F57"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Unidade de Lotação: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2D3F57" w:rsidRPr="00291E5C" w:rsidTr="00606BAA">
        <w:trPr>
          <w:trHeight w:val="132"/>
        </w:trPr>
        <w:tc>
          <w:tcPr>
            <w:tcW w:w="10910" w:type="dxa"/>
            <w:gridSpan w:val="15"/>
            <w:tcBorders>
              <w:top w:val="single" w:sz="4" w:space="0" w:color="auto"/>
              <w:left w:val="single" w:sz="4" w:space="0" w:color="auto"/>
              <w:bottom w:val="single" w:sz="4" w:space="0" w:color="auto"/>
              <w:right w:val="single" w:sz="4" w:space="0" w:color="auto"/>
            </w:tcBorders>
            <w:vAlign w:val="center"/>
          </w:tcPr>
          <w:p w:rsidR="002D3F57"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Unidade de Exercício: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356779" w:rsidRPr="00291E5C" w:rsidTr="00606BAA">
        <w:trPr>
          <w:trHeight w:val="287"/>
        </w:trPr>
        <w:tc>
          <w:tcPr>
            <w:tcW w:w="2122" w:type="dxa"/>
            <w:gridSpan w:val="2"/>
            <w:tcBorders>
              <w:top w:val="single" w:sz="4" w:space="0" w:color="auto"/>
              <w:left w:val="single" w:sz="4" w:space="0" w:color="auto"/>
              <w:bottom w:val="single" w:sz="4" w:space="0" w:color="auto"/>
              <w:right w:val="nil"/>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Regime de Trabalho:</w:t>
            </w:r>
          </w:p>
        </w:tc>
        <w:tc>
          <w:tcPr>
            <w:tcW w:w="850" w:type="dxa"/>
            <w:tcBorders>
              <w:top w:val="single" w:sz="4" w:space="0" w:color="auto"/>
              <w:left w:val="nil"/>
              <w:bottom w:val="single" w:sz="4" w:space="0" w:color="auto"/>
              <w:right w:val="nil"/>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)20h</w:t>
            </w:r>
          </w:p>
        </w:tc>
        <w:tc>
          <w:tcPr>
            <w:tcW w:w="992" w:type="dxa"/>
            <w:tcBorders>
              <w:top w:val="single" w:sz="4" w:space="0" w:color="auto"/>
              <w:left w:val="nil"/>
              <w:bottom w:val="single" w:sz="4" w:space="0" w:color="auto"/>
              <w:right w:val="nil"/>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25h</w:t>
            </w:r>
          </w:p>
        </w:tc>
        <w:tc>
          <w:tcPr>
            <w:tcW w:w="993" w:type="dxa"/>
            <w:gridSpan w:val="3"/>
            <w:tcBorders>
              <w:top w:val="single" w:sz="4" w:space="0" w:color="auto"/>
              <w:left w:val="nil"/>
              <w:bottom w:val="single" w:sz="4" w:space="0" w:color="auto"/>
              <w:right w:val="nil"/>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30h</w:t>
            </w:r>
          </w:p>
        </w:tc>
        <w:tc>
          <w:tcPr>
            <w:tcW w:w="992" w:type="dxa"/>
            <w:gridSpan w:val="2"/>
            <w:tcBorders>
              <w:top w:val="single" w:sz="4" w:space="0" w:color="auto"/>
              <w:left w:val="nil"/>
              <w:bottom w:val="single" w:sz="4" w:space="0" w:color="auto"/>
              <w:right w:val="nil"/>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40h</w:t>
            </w:r>
          </w:p>
        </w:tc>
        <w:tc>
          <w:tcPr>
            <w:tcW w:w="1276" w:type="dxa"/>
            <w:tcBorders>
              <w:top w:val="single" w:sz="4" w:space="0" w:color="auto"/>
              <w:left w:val="nil"/>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DE</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356779" w:rsidRPr="00AC1C3E" w:rsidRDefault="00356779" w:rsidP="00606BAA">
            <w:pPr>
              <w:spacing w:before="60" w:after="60" w:line="240" w:lineRule="auto"/>
              <w:rPr>
                <w:rFonts w:ascii="Arial" w:hAnsi="Arial" w:cs="Arial"/>
                <w:sz w:val="20"/>
                <w:szCs w:val="20"/>
              </w:rPr>
            </w:pPr>
            <w:r w:rsidRPr="00AC1C3E">
              <w:rPr>
                <w:rFonts w:ascii="Arial" w:hAnsi="Arial" w:cs="Arial"/>
                <w:sz w:val="20"/>
                <w:szCs w:val="20"/>
              </w:rPr>
              <w:t>Possui deficiência: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xml:space="preserve">) Sim </w:t>
            </w:r>
            <w:r w:rsidR="00606BAA">
              <w:rPr>
                <w:rFonts w:ascii="Arial" w:hAnsi="Arial" w:cs="Arial"/>
                <w:sz w:val="20"/>
                <w:szCs w:val="20"/>
              </w:rPr>
              <w:t>|</w:t>
            </w:r>
            <w:r w:rsidRPr="00AC1C3E">
              <w:rPr>
                <w:rFonts w:ascii="Arial" w:hAnsi="Arial" w:cs="Arial"/>
                <w:sz w:val="20"/>
                <w:szCs w:val="20"/>
              </w:rPr>
              <w:t xml:space="preserve">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r w:rsidRPr="00AC1C3E">
              <w:rPr>
                <w:rFonts w:ascii="Arial" w:hAnsi="Arial" w:cs="Arial"/>
                <w:sz w:val="20"/>
                <w:szCs w:val="20"/>
              </w:rPr>
              <w:t>) Não</w:t>
            </w:r>
          </w:p>
        </w:tc>
      </w:tr>
      <w:tr w:rsidR="00291E5C" w:rsidRPr="00291E5C" w:rsidTr="00606BAA">
        <w:trPr>
          <w:trHeight w:val="374"/>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1E5C" w:rsidRPr="00291E5C" w:rsidRDefault="00291E5C" w:rsidP="00356779">
            <w:pPr>
              <w:spacing w:before="60" w:after="60" w:line="240" w:lineRule="auto"/>
              <w:rPr>
                <w:rFonts w:ascii="Arial" w:hAnsi="Arial" w:cs="Arial"/>
                <w:b/>
                <w:sz w:val="20"/>
                <w:szCs w:val="20"/>
              </w:rPr>
            </w:pPr>
            <w:r w:rsidRPr="00291E5C">
              <w:rPr>
                <w:rFonts w:ascii="Arial" w:hAnsi="Arial" w:cs="Arial"/>
                <w:b/>
                <w:sz w:val="20"/>
                <w:szCs w:val="20"/>
              </w:rPr>
              <w:t xml:space="preserve">2. ENDEREÇO </w:t>
            </w:r>
            <w:r w:rsidR="00356779" w:rsidRPr="00291E5C">
              <w:rPr>
                <w:rFonts w:ascii="Arial" w:hAnsi="Arial" w:cs="Arial"/>
                <w:b/>
                <w:sz w:val="20"/>
                <w:szCs w:val="20"/>
              </w:rPr>
              <w:t>RESIDENCIAL</w:t>
            </w:r>
          </w:p>
        </w:tc>
      </w:tr>
      <w:tr w:rsidR="00291E5C" w:rsidRPr="00291E5C" w:rsidTr="00606BAA">
        <w:trPr>
          <w:trHeight w:val="132"/>
        </w:trPr>
        <w:tc>
          <w:tcPr>
            <w:tcW w:w="10910" w:type="dxa"/>
            <w:gridSpan w:val="15"/>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Endereço Residencial: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291E5C" w:rsidRPr="00291E5C" w:rsidTr="00A532C0">
        <w:trPr>
          <w:trHeight w:val="132"/>
        </w:trPr>
        <w:tc>
          <w:tcPr>
            <w:tcW w:w="5807" w:type="dxa"/>
            <w:gridSpan w:val="8"/>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Complemento (Residencial):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Bairro: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291E5C" w:rsidRPr="00291E5C" w:rsidTr="00A532C0">
        <w:trPr>
          <w:trHeight w:val="132"/>
        </w:trPr>
        <w:tc>
          <w:tcPr>
            <w:tcW w:w="5807" w:type="dxa"/>
            <w:gridSpan w:val="8"/>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Município (Residencial):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UF: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3586" w:type="dxa"/>
            <w:gridSpan w:val="4"/>
            <w:tcBorders>
              <w:top w:val="single" w:sz="4" w:space="0" w:color="auto"/>
              <w:left w:val="single" w:sz="4" w:space="0" w:color="auto"/>
              <w:bottom w:val="single" w:sz="4" w:space="0" w:color="auto"/>
              <w:right w:val="single" w:sz="4" w:space="0" w:color="auto"/>
            </w:tcBorders>
            <w:vAlign w:val="center"/>
          </w:tcPr>
          <w:p w:rsidR="00291E5C" w:rsidRPr="00AC1C3E" w:rsidRDefault="00291E5C" w:rsidP="00356779">
            <w:pPr>
              <w:spacing w:before="60" w:after="60" w:line="240" w:lineRule="auto"/>
              <w:rPr>
                <w:rFonts w:ascii="Arial" w:hAnsi="Arial" w:cs="Arial"/>
                <w:sz w:val="20"/>
                <w:szCs w:val="20"/>
              </w:rPr>
            </w:pPr>
            <w:r w:rsidRPr="00AC1C3E">
              <w:rPr>
                <w:rFonts w:ascii="Arial" w:hAnsi="Arial" w:cs="Arial"/>
                <w:sz w:val="20"/>
                <w:szCs w:val="20"/>
              </w:rPr>
              <w:t xml:space="preserve">CEP (Residencial):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291E5C" w:rsidRPr="00291E5C" w:rsidTr="00606BAA">
        <w:trPr>
          <w:trHeight w:val="302"/>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91E5C" w:rsidRPr="00291E5C" w:rsidRDefault="00356779" w:rsidP="00356779">
            <w:pPr>
              <w:spacing w:before="60" w:after="60" w:line="240" w:lineRule="auto"/>
              <w:rPr>
                <w:rFonts w:ascii="Arial" w:hAnsi="Arial" w:cs="Arial"/>
                <w:b/>
                <w:sz w:val="20"/>
                <w:szCs w:val="20"/>
              </w:rPr>
            </w:pPr>
            <w:r w:rsidRPr="00356779">
              <w:rPr>
                <w:rFonts w:ascii="Arial" w:hAnsi="Arial" w:cs="Arial"/>
                <w:b/>
                <w:sz w:val="20"/>
                <w:szCs w:val="20"/>
              </w:rPr>
              <w:t>3. ENDEREÇO DO TRABALHO</w:t>
            </w:r>
          </w:p>
        </w:tc>
      </w:tr>
      <w:tr w:rsidR="00356779" w:rsidRPr="00291E5C" w:rsidTr="00606BAA">
        <w:trPr>
          <w:trHeight w:val="132"/>
        </w:trPr>
        <w:tc>
          <w:tcPr>
            <w:tcW w:w="10910" w:type="dxa"/>
            <w:gridSpan w:val="15"/>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Endereço do Trabalho: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356779" w:rsidRPr="00291E5C" w:rsidTr="00A532C0">
        <w:trPr>
          <w:trHeight w:val="132"/>
        </w:trPr>
        <w:tc>
          <w:tcPr>
            <w:tcW w:w="5807" w:type="dxa"/>
            <w:gridSpan w:val="8"/>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Complemento (Trabalho):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5103" w:type="dxa"/>
            <w:gridSpan w:val="7"/>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Bairro: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356779" w:rsidRPr="00291E5C" w:rsidTr="00A532C0">
        <w:trPr>
          <w:trHeight w:val="132"/>
        </w:trPr>
        <w:tc>
          <w:tcPr>
            <w:tcW w:w="5807" w:type="dxa"/>
            <w:gridSpan w:val="8"/>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Município (Trabalho):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517" w:type="dxa"/>
            <w:gridSpan w:val="3"/>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UF: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3586" w:type="dxa"/>
            <w:gridSpan w:val="4"/>
            <w:tcBorders>
              <w:top w:val="single" w:sz="4" w:space="0" w:color="auto"/>
              <w:left w:val="single" w:sz="4" w:space="0" w:color="auto"/>
              <w:bottom w:val="single" w:sz="4" w:space="0" w:color="auto"/>
              <w:right w:val="single" w:sz="4" w:space="0" w:color="auto"/>
            </w:tcBorders>
            <w:vAlign w:val="center"/>
          </w:tcPr>
          <w:p w:rsidR="00356779" w:rsidRPr="00AC1C3E" w:rsidRDefault="00356779" w:rsidP="00356779">
            <w:pPr>
              <w:spacing w:before="60" w:after="60" w:line="240" w:lineRule="auto"/>
              <w:rPr>
                <w:rFonts w:ascii="Arial" w:hAnsi="Arial" w:cs="Arial"/>
                <w:sz w:val="20"/>
                <w:szCs w:val="20"/>
              </w:rPr>
            </w:pPr>
            <w:r w:rsidRPr="00AC1C3E">
              <w:rPr>
                <w:rFonts w:ascii="Arial" w:hAnsi="Arial" w:cs="Arial"/>
                <w:sz w:val="20"/>
                <w:szCs w:val="20"/>
              </w:rPr>
              <w:t xml:space="preserve">CEP (Trabalho):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356779" w:rsidRPr="00356779" w:rsidTr="00606BAA">
        <w:trPr>
          <w:trHeight w:val="357"/>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779" w:rsidRPr="00356779" w:rsidRDefault="00DA17BF" w:rsidP="00356779">
            <w:pPr>
              <w:spacing w:before="60" w:after="60" w:line="240" w:lineRule="auto"/>
              <w:rPr>
                <w:rFonts w:ascii="Arial" w:hAnsi="Arial" w:cs="Arial"/>
                <w:sz w:val="20"/>
                <w:szCs w:val="20"/>
              </w:rPr>
            </w:pPr>
            <w:r>
              <w:rPr>
                <w:rFonts w:ascii="Arial" w:hAnsi="Arial" w:cs="Arial"/>
                <w:b/>
                <w:sz w:val="20"/>
                <w:szCs w:val="20"/>
              </w:rPr>
              <w:t>4</w:t>
            </w:r>
            <w:r w:rsidR="00356779" w:rsidRPr="00356779">
              <w:rPr>
                <w:rFonts w:ascii="Arial" w:hAnsi="Arial" w:cs="Arial"/>
                <w:b/>
                <w:sz w:val="20"/>
                <w:szCs w:val="20"/>
              </w:rPr>
              <w:t>. MEIOS DE TRANSPORTE UTILIZADOS E VALORES DAS DESPESAS POR PERCURSO</w:t>
            </w:r>
          </w:p>
        </w:tc>
      </w:tr>
      <w:tr w:rsidR="00356779" w:rsidRPr="00356779" w:rsidTr="00606BAA">
        <w:trPr>
          <w:trHeight w:val="357"/>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779" w:rsidRPr="00356779" w:rsidRDefault="00356779" w:rsidP="00356779">
            <w:pPr>
              <w:spacing w:before="60" w:after="60" w:line="240" w:lineRule="auto"/>
              <w:jc w:val="center"/>
              <w:rPr>
                <w:rFonts w:ascii="Arial" w:hAnsi="Arial" w:cs="Arial"/>
                <w:b/>
                <w:sz w:val="20"/>
                <w:szCs w:val="20"/>
              </w:rPr>
            </w:pPr>
            <w:r w:rsidRPr="00356779">
              <w:rPr>
                <w:rFonts w:ascii="Arial" w:hAnsi="Arial" w:cs="Arial"/>
                <w:b/>
                <w:sz w:val="20"/>
                <w:szCs w:val="20"/>
              </w:rPr>
              <w:t>IDA (da residência para o trabalho)</w:t>
            </w:r>
          </w:p>
        </w:tc>
      </w:tr>
      <w:tr w:rsidR="00AC1C3E" w:rsidRPr="00291E5C" w:rsidTr="007A247E">
        <w:trPr>
          <w:trHeight w:val="600"/>
        </w:trPr>
        <w:tc>
          <w:tcPr>
            <w:tcW w:w="4248" w:type="dxa"/>
            <w:gridSpan w:val="6"/>
            <w:tcBorders>
              <w:top w:val="single" w:sz="4" w:space="0" w:color="auto"/>
              <w:left w:val="single" w:sz="4" w:space="0" w:color="auto"/>
              <w:right w:val="single" w:sz="4" w:space="0" w:color="auto"/>
            </w:tcBorders>
            <w:shd w:val="clear" w:color="auto" w:fill="auto"/>
            <w:vAlign w:val="center"/>
          </w:tcPr>
          <w:p w:rsidR="00AC1C3E" w:rsidRDefault="00AC1C3E" w:rsidP="00AC1C3E">
            <w:pPr>
              <w:spacing w:before="60" w:after="60" w:line="240" w:lineRule="auto"/>
              <w:jc w:val="center"/>
              <w:rPr>
                <w:rFonts w:ascii="Arial" w:hAnsi="Arial" w:cs="Arial"/>
                <w:sz w:val="20"/>
                <w:szCs w:val="20"/>
              </w:rPr>
            </w:pPr>
            <w:r w:rsidRPr="00356779">
              <w:rPr>
                <w:rFonts w:ascii="Arial" w:hAnsi="Arial" w:cs="Arial"/>
                <w:sz w:val="20"/>
                <w:szCs w:val="20"/>
              </w:rPr>
              <w:t>Meio de transporte do percurso</w:t>
            </w:r>
          </w:p>
          <w:p w:rsidR="00AC1C3E" w:rsidRPr="00356779" w:rsidRDefault="00AC1C3E" w:rsidP="00AC1C3E">
            <w:pPr>
              <w:spacing w:before="60" w:after="60" w:line="240" w:lineRule="auto"/>
              <w:jc w:val="center"/>
              <w:rPr>
                <w:rFonts w:ascii="Arial" w:hAnsi="Arial" w:cs="Arial"/>
                <w:sz w:val="20"/>
                <w:szCs w:val="20"/>
              </w:rPr>
            </w:pPr>
            <w:r w:rsidRPr="00DA17BF">
              <w:rPr>
                <w:rFonts w:ascii="Arial" w:hAnsi="Arial" w:cs="Arial"/>
                <w:color w:val="5B9BD5" w:themeColor="accent1"/>
                <w:sz w:val="16"/>
                <w:szCs w:val="16"/>
              </w:rPr>
              <w:t>(Exemplo: ônibus, micro-ônibus, van, etc.)</w:t>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Default="00AC1C3E" w:rsidP="00AC1C3E">
            <w:pPr>
              <w:spacing w:before="60" w:after="60" w:line="240" w:lineRule="auto"/>
              <w:jc w:val="center"/>
              <w:rPr>
                <w:rFonts w:ascii="Arial" w:hAnsi="Arial" w:cs="Arial"/>
                <w:sz w:val="20"/>
                <w:szCs w:val="20"/>
              </w:rPr>
            </w:pPr>
            <w:r>
              <w:rPr>
                <w:rFonts w:ascii="Arial" w:hAnsi="Arial" w:cs="Arial"/>
                <w:sz w:val="20"/>
                <w:szCs w:val="20"/>
              </w:rPr>
              <w:t>N</w:t>
            </w:r>
            <w:r w:rsidRPr="00356779">
              <w:rPr>
                <w:rFonts w:ascii="Arial" w:hAnsi="Arial" w:cs="Arial"/>
                <w:sz w:val="20"/>
                <w:szCs w:val="20"/>
              </w:rPr>
              <w:t>ome da linha</w:t>
            </w:r>
            <w:r>
              <w:rPr>
                <w:rFonts w:ascii="Arial" w:hAnsi="Arial" w:cs="Arial"/>
                <w:sz w:val="20"/>
                <w:szCs w:val="20"/>
              </w:rPr>
              <w:t xml:space="preserve"> / Empresa</w:t>
            </w:r>
          </w:p>
          <w:p w:rsidR="00AC1C3E" w:rsidRPr="00356779" w:rsidRDefault="00AC1C3E" w:rsidP="00DA17BF">
            <w:pPr>
              <w:spacing w:before="60" w:after="60" w:line="240" w:lineRule="auto"/>
              <w:jc w:val="center"/>
              <w:rPr>
                <w:rFonts w:ascii="Arial" w:hAnsi="Arial" w:cs="Arial"/>
                <w:sz w:val="20"/>
                <w:szCs w:val="20"/>
              </w:rPr>
            </w:pPr>
            <w:r w:rsidRPr="00DA17BF">
              <w:rPr>
                <w:rFonts w:ascii="Arial" w:hAnsi="Arial" w:cs="Arial"/>
                <w:color w:val="5B9BD5" w:themeColor="accent1"/>
                <w:sz w:val="16"/>
                <w:szCs w:val="16"/>
              </w:rPr>
              <w:t xml:space="preserve">(Exemplo: Linha Cidade </w:t>
            </w:r>
            <w:r w:rsidR="00DA17BF">
              <w:rPr>
                <w:rFonts w:ascii="Arial" w:hAnsi="Arial" w:cs="Arial"/>
                <w:color w:val="5B9BD5" w:themeColor="accent1"/>
                <w:sz w:val="16"/>
                <w:szCs w:val="16"/>
              </w:rPr>
              <w:t>X</w:t>
            </w:r>
            <w:r w:rsidRPr="00DA17BF">
              <w:rPr>
                <w:rFonts w:ascii="Arial" w:hAnsi="Arial" w:cs="Arial"/>
                <w:color w:val="5B9BD5" w:themeColor="accent1"/>
                <w:sz w:val="16"/>
                <w:szCs w:val="16"/>
              </w:rPr>
              <w:t xml:space="preserve"> - Cidade </w:t>
            </w:r>
            <w:r w:rsidR="00DA17BF">
              <w:rPr>
                <w:rFonts w:ascii="Arial" w:hAnsi="Arial" w:cs="Arial"/>
                <w:color w:val="5B9BD5" w:themeColor="accent1"/>
                <w:sz w:val="16"/>
                <w:szCs w:val="16"/>
              </w:rPr>
              <w:t>Y / Empresa Z</w:t>
            </w:r>
            <w:r w:rsidRPr="00DA17BF">
              <w:rPr>
                <w:rFonts w:ascii="Arial" w:hAnsi="Arial" w:cs="Arial"/>
                <w:color w:val="5B9BD5" w:themeColor="accent1"/>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356779" w:rsidRDefault="00AC1C3E" w:rsidP="00356779">
            <w:pPr>
              <w:spacing w:before="60" w:after="60" w:line="240" w:lineRule="auto"/>
              <w:jc w:val="center"/>
              <w:rPr>
                <w:rFonts w:ascii="Arial" w:hAnsi="Arial" w:cs="Arial"/>
                <w:sz w:val="20"/>
                <w:szCs w:val="20"/>
              </w:rPr>
            </w:pPr>
            <w:r w:rsidRPr="00356779">
              <w:rPr>
                <w:rFonts w:ascii="Arial" w:hAnsi="Arial" w:cs="Arial"/>
                <w:sz w:val="20"/>
                <w:szCs w:val="20"/>
              </w:rPr>
              <w:t>Valor da Passagem</w:t>
            </w:r>
            <w:r>
              <w:rPr>
                <w:rFonts w:ascii="Arial" w:hAnsi="Arial" w:cs="Arial"/>
                <w:sz w:val="20"/>
                <w:szCs w:val="20"/>
              </w:rPr>
              <w:t xml:space="preserve"> por percurso</w:t>
            </w:r>
          </w:p>
        </w:tc>
      </w:tr>
      <w:tr w:rsidR="00AC1C3E" w:rsidRPr="00291E5C" w:rsidTr="007A247E">
        <w:trPr>
          <w:trHeight w:val="132"/>
        </w:trPr>
        <w:tc>
          <w:tcPr>
            <w:tcW w:w="1271" w:type="dxa"/>
            <w:tcBorders>
              <w:left w:val="single" w:sz="4" w:space="0" w:color="auto"/>
              <w:right w:val="single" w:sz="4" w:space="0" w:color="auto"/>
            </w:tcBorders>
            <w:shd w:val="clear" w:color="auto" w:fill="auto"/>
            <w:vAlign w:val="center"/>
          </w:tcPr>
          <w:p w:rsidR="00AC1C3E" w:rsidRPr="00606BAA" w:rsidRDefault="00AC1C3E" w:rsidP="00AC1C3E">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AC1C3E" w:rsidRPr="00291E5C" w:rsidTr="007A247E">
        <w:trPr>
          <w:trHeight w:val="132"/>
        </w:trPr>
        <w:tc>
          <w:tcPr>
            <w:tcW w:w="1271" w:type="dxa"/>
            <w:tcBorders>
              <w:left w:val="single" w:sz="4" w:space="0" w:color="auto"/>
              <w:right w:val="single" w:sz="4" w:space="0" w:color="auto"/>
            </w:tcBorders>
            <w:shd w:val="clear" w:color="auto" w:fill="auto"/>
            <w:vAlign w:val="center"/>
          </w:tcPr>
          <w:p w:rsidR="00AC1C3E" w:rsidRPr="00606BAA" w:rsidRDefault="00AC1C3E" w:rsidP="00AC1C3E">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AC1C3E" w:rsidRPr="00291E5C" w:rsidTr="007A247E">
        <w:trPr>
          <w:trHeight w:val="132"/>
        </w:trPr>
        <w:tc>
          <w:tcPr>
            <w:tcW w:w="1271" w:type="dxa"/>
            <w:tcBorders>
              <w:left w:val="single" w:sz="4" w:space="0" w:color="auto"/>
              <w:bottom w:val="single" w:sz="4" w:space="0" w:color="auto"/>
              <w:right w:val="single" w:sz="4" w:space="0" w:color="auto"/>
            </w:tcBorders>
            <w:shd w:val="clear" w:color="auto" w:fill="auto"/>
            <w:vAlign w:val="center"/>
          </w:tcPr>
          <w:p w:rsidR="00AC1C3E" w:rsidRPr="00606BAA" w:rsidRDefault="00AC1C3E" w:rsidP="00356779">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356779">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356779" w:rsidRPr="00291E5C" w:rsidTr="00606BAA">
        <w:trPr>
          <w:trHeight w:val="132"/>
        </w:trPr>
        <w:tc>
          <w:tcPr>
            <w:tcW w:w="892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779" w:rsidRPr="00AC1C3E" w:rsidRDefault="00356779" w:rsidP="00AC1C3E">
            <w:pPr>
              <w:spacing w:before="60" w:after="60" w:line="240" w:lineRule="auto"/>
              <w:jc w:val="right"/>
              <w:rPr>
                <w:rFonts w:ascii="Arial" w:hAnsi="Arial" w:cs="Arial"/>
                <w:b/>
                <w:sz w:val="20"/>
                <w:szCs w:val="20"/>
              </w:rPr>
            </w:pPr>
            <w:r w:rsidRPr="00AC1C3E">
              <w:rPr>
                <w:rFonts w:ascii="Arial" w:hAnsi="Arial" w:cs="Arial"/>
                <w:b/>
                <w:sz w:val="20"/>
                <w:szCs w:val="20"/>
              </w:rPr>
              <w:t xml:space="preserve">Valor total </w:t>
            </w:r>
            <w:r w:rsidR="00DA17BF">
              <w:rPr>
                <w:rFonts w:ascii="Arial" w:hAnsi="Arial" w:cs="Arial"/>
                <w:b/>
                <w:sz w:val="20"/>
                <w:szCs w:val="20"/>
              </w:rPr>
              <w:t xml:space="preserve">diário </w:t>
            </w:r>
            <w:r w:rsidR="00AC1C3E" w:rsidRPr="00AC1C3E">
              <w:rPr>
                <w:rFonts w:ascii="Arial" w:hAnsi="Arial" w:cs="Arial"/>
                <w:b/>
                <w:sz w:val="20"/>
                <w:szCs w:val="20"/>
              </w:rPr>
              <w:t>do percurso de ida (</w:t>
            </w:r>
            <w:r w:rsidRPr="00AC1C3E">
              <w:rPr>
                <w:rFonts w:ascii="Arial" w:hAnsi="Arial" w:cs="Arial"/>
                <w:b/>
                <w:sz w:val="20"/>
                <w:szCs w:val="20"/>
              </w:rPr>
              <w:t>por dia</w:t>
            </w:r>
            <w:r w:rsidR="00AC1C3E" w:rsidRPr="00AC1C3E">
              <w:rPr>
                <w:rFonts w:ascii="Arial" w:hAnsi="Arial" w:cs="Arial"/>
                <w:b/>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779" w:rsidRPr="00AC1C3E" w:rsidRDefault="00356779" w:rsidP="00356779">
            <w:pPr>
              <w:spacing w:before="60" w:after="60" w:line="240" w:lineRule="auto"/>
              <w:rPr>
                <w:rFonts w:ascii="Arial" w:hAnsi="Arial" w:cs="Arial"/>
                <w:b/>
                <w:sz w:val="20"/>
                <w:szCs w:val="20"/>
              </w:rPr>
            </w:pPr>
            <w:r w:rsidRPr="00AC1C3E">
              <w:rPr>
                <w:rFonts w:ascii="Arial" w:hAnsi="Arial" w:cs="Arial"/>
                <w:b/>
                <w:sz w:val="20"/>
                <w:szCs w:val="20"/>
              </w:rPr>
              <w:t xml:space="preserve">R$ </w:t>
            </w:r>
            <w:r w:rsidR="00AC1C3E" w:rsidRPr="00291E5C">
              <w:rPr>
                <w:rFonts w:ascii="Arial" w:hAnsi="Arial" w:cs="Arial"/>
                <w:b/>
                <w:sz w:val="20"/>
                <w:szCs w:val="20"/>
              </w:rPr>
              <w:fldChar w:fldCharType="begin">
                <w:ffData>
                  <w:name w:val="Texto2"/>
                  <w:enabled/>
                  <w:calcOnExit w:val="0"/>
                  <w:textInput>
                    <w:format w:val="Maiúsculas"/>
                  </w:textInput>
                </w:ffData>
              </w:fldChar>
            </w:r>
            <w:r w:rsidR="00AC1C3E" w:rsidRPr="00291E5C">
              <w:rPr>
                <w:rFonts w:ascii="Arial" w:hAnsi="Arial" w:cs="Arial"/>
                <w:b/>
                <w:sz w:val="20"/>
                <w:szCs w:val="20"/>
              </w:rPr>
              <w:instrText xml:space="preserve"> FORMTEXT </w:instrText>
            </w:r>
            <w:r w:rsidR="00AC1C3E" w:rsidRPr="00291E5C">
              <w:rPr>
                <w:rFonts w:ascii="Arial" w:hAnsi="Arial" w:cs="Arial"/>
                <w:b/>
                <w:sz w:val="20"/>
                <w:szCs w:val="20"/>
              </w:rPr>
            </w:r>
            <w:r w:rsidR="00AC1C3E" w:rsidRPr="00291E5C">
              <w:rPr>
                <w:rFonts w:ascii="Arial" w:hAnsi="Arial" w:cs="Arial"/>
                <w:b/>
                <w:sz w:val="20"/>
                <w:szCs w:val="20"/>
              </w:rPr>
              <w:fldChar w:fldCharType="separate"/>
            </w:r>
            <w:r w:rsidR="00AC1C3E" w:rsidRPr="00291E5C">
              <w:rPr>
                <w:rFonts w:ascii="Arial" w:hAnsi="Arial" w:cs="Arial"/>
                <w:b/>
                <w:sz w:val="20"/>
                <w:szCs w:val="20"/>
              </w:rPr>
              <w:t> </w:t>
            </w:r>
            <w:r w:rsidR="00AC1C3E" w:rsidRPr="00291E5C">
              <w:rPr>
                <w:rFonts w:ascii="Arial" w:hAnsi="Arial" w:cs="Arial"/>
                <w:b/>
                <w:sz w:val="20"/>
                <w:szCs w:val="20"/>
              </w:rPr>
              <w:t> </w:t>
            </w:r>
            <w:r w:rsidR="00AC1C3E" w:rsidRPr="00291E5C">
              <w:rPr>
                <w:rFonts w:ascii="Arial" w:hAnsi="Arial" w:cs="Arial"/>
                <w:b/>
                <w:sz w:val="20"/>
                <w:szCs w:val="20"/>
              </w:rPr>
              <w:t> </w:t>
            </w:r>
            <w:r w:rsidR="00AC1C3E" w:rsidRPr="00291E5C">
              <w:rPr>
                <w:rFonts w:ascii="Arial" w:hAnsi="Arial" w:cs="Arial"/>
                <w:b/>
                <w:sz w:val="20"/>
                <w:szCs w:val="20"/>
              </w:rPr>
              <w:t> </w:t>
            </w:r>
            <w:r w:rsidR="00AC1C3E" w:rsidRPr="00291E5C">
              <w:rPr>
                <w:rFonts w:ascii="Arial" w:hAnsi="Arial" w:cs="Arial"/>
                <w:b/>
                <w:sz w:val="20"/>
                <w:szCs w:val="20"/>
              </w:rPr>
              <w:t> </w:t>
            </w:r>
            <w:r w:rsidR="00AC1C3E" w:rsidRPr="00291E5C">
              <w:rPr>
                <w:rFonts w:ascii="Arial" w:hAnsi="Arial" w:cs="Arial"/>
                <w:b/>
                <w:sz w:val="20"/>
                <w:szCs w:val="20"/>
              </w:rPr>
              <w:fldChar w:fldCharType="end"/>
            </w:r>
          </w:p>
        </w:tc>
      </w:tr>
      <w:tr w:rsidR="00356779" w:rsidRPr="00AC1C3E" w:rsidTr="00606BAA">
        <w:trPr>
          <w:trHeight w:val="357"/>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779" w:rsidRPr="00AC1C3E" w:rsidRDefault="00AC1C3E" w:rsidP="00AC1C3E">
            <w:pPr>
              <w:spacing w:before="60" w:after="60" w:line="240" w:lineRule="auto"/>
              <w:jc w:val="center"/>
              <w:rPr>
                <w:rFonts w:ascii="Arial" w:hAnsi="Arial" w:cs="Arial"/>
                <w:sz w:val="20"/>
                <w:szCs w:val="20"/>
              </w:rPr>
            </w:pPr>
            <w:r w:rsidRPr="00AC1C3E">
              <w:rPr>
                <w:rFonts w:ascii="Arial" w:hAnsi="Arial" w:cs="Arial"/>
                <w:b/>
                <w:sz w:val="20"/>
                <w:szCs w:val="20"/>
              </w:rPr>
              <w:t>VOLTA (do trabalho para a residência)</w:t>
            </w:r>
          </w:p>
        </w:tc>
      </w:tr>
      <w:tr w:rsidR="00AC1C3E" w:rsidRPr="00291E5C" w:rsidTr="007A247E">
        <w:trPr>
          <w:trHeight w:val="600"/>
        </w:trPr>
        <w:tc>
          <w:tcPr>
            <w:tcW w:w="4248" w:type="dxa"/>
            <w:gridSpan w:val="6"/>
            <w:tcBorders>
              <w:top w:val="single" w:sz="4" w:space="0" w:color="auto"/>
              <w:left w:val="single" w:sz="4" w:space="0" w:color="auto"/>
              <w:right w:val="single" w:sz="4" w:space="0" w:color="auto"/>
            </w:tcBorders>
            <w:shd w:val="clear" w:color="auto" w:fill="auto"/>
            <w:vAlign w:val="center"/>
          </w:tcPr>
          <w:p w:rsidR="00AC1C3E" w:rsidRDefault="00AC1C3E" w:rsidP="00AC1C3E">
            <w:pPr>
              <w:spacing w:before="60" w:after="60" w:line="240" w:lineRule="auto"/>
              <w:jc w:val="center"/>
              <w:rPr>
                <w:rFonts w:ascii="Arial" w:hAnsi="Arial" w:cs="Arial"/>
                <w:sz w:val="20"/>
                <w:szCs w:val="20"/>
              </w:rPr>
            </w:pPr>
            <w:r w:rsidRPr="00356779">
              <w:rPr>
                <w:rFonts w:ascii="Arial" w:hAnsi="Arial" w:cs="Arial"/>
                <w:sz w:val="20"/>
                <w:szCs w:val="20"/>
              </w:rPr>
              <w:t>Meio de transporte do percurso</w:t>
            </w:r>
          </w:p>
          <w:p w:rsidR="00AC1C3E" w:rsidRPr="00356779" w:rsidRDefault="00AC1C3E" w:rsidP="00AC1C3E">
            <w:pPr>
              <w:spacing w:before="60" w:after="60" w:line="240" w:lineRule="auto"/>
              <w:jc w:val="center"/>
              <w:rPr>
                <w:rFonts w:ascii="Arial" w:hAnsi="Arial" w:cs="Arial"/>
                <w:sz w:val="20"/>
                <w:szCs w:val="20"/>
              </w:rPr>
            </w:pPr>
            <w:r w:rsidRPr="00DA17BF">
              <w:rPr>
                <w:rFonts w:ascii="Arial" w:hAnsi="Arial" w:cs="Arial"/>
                <w:color w:val="5B9BD5" w:themeColor="accent1"/>
                <w:sz w:val="16"/>
                <w:szCs w:val="16"/>
              </w:rPr>
              <w:t>(Exemplo: ônibus, micro-ônibus, van, etc.)</w:t>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Default="00AC1C3E" w:rsidP="00AC1C3E">
            <w:pPr>
              <w:spacing w:before="60" w:after="60" w:line="240" w:lineRule="auto"/>
              <w:jc w:val="center"/>
              <w:rPr>
                <w:rFonts w:ascii="Arial" w:hAnsi="Arial" w:cs="Arial"/>
                <w:sz w:val="20"/>
                <w:szCs w:val="20"/>
              </w:rPr>
            </w:pPr>
            <w:r>
              <w:rPr>
                <w:rFonts w:ascii="Arial" w:hAnsi="Arial" w:cs="Arial"/>
                <w:sz w:val="20"/>
                <w:szCs w:val="20"/>
              </w:rPr>
              <w:t>N</w:t>
            </w:r>
            <w:r w:rsidRPr="00356779">
              <w:rPr>
                <w:rFonts w:ascii="Arial" w:hAnsi="Arial" w:cs="Arial"/>
                <w:sz w:val="20"/>
                <w:szCs w:val="20"/>
              </w:rPr>
              <w:t>ome da linha</w:t>
            </w:r>
            <w:r>
              <w:rPr>
                <w:rFonts w:ascii="Arial" w:hAnsi="Arial" w:cs="Arial"/>
                <w:sz w:val="20"/>
                <w:szCs w:val="20"/>
              </w:rPr>
              <w:t xml:space="preserve"> / Empresa</w:t>
            </w:r>
          </w:p>
          <w:p w:rsidR="00AC1C3E" w:rsidRPr="00356779" w:rsidRDefault="00AC1C3E" w:rsidP="00AC1C3E">
            <w:pPr>
              <w:spacing w:before="60" w:after="60" w:line="240" w:lineRule="auto"/>
              <w:jc w:val="center"/>
              <w:rPr>
                <w:rFonts w:ascii="Arial" w:hAnsi="Arial" w:cs="Arial"/>
                <w:sz w:val="20"/>
                <w:szCs w:val="20"/>
              </w:rPr>
            </w:pPr>
            <w:r w:rsidRPr="00DA17BF">
              <w:rPr>
                <w:rFonts w:ascii="Arial" w:hAnsi="Arial" w:cs="Arial"/>
                <w:color w:val="5B9BD5" w:themeColor="accent1"/>
                <w:sz w:val="16"/>
                <w:szCs w:val="16"/>
              </w:rPr>
              <w:t>(Exemplo: Linha Cidade x - Cidade Y / Empresa Z.)</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356779" w:rsidRDefault="00AC1C3E" w:rsidP="00AC1C3E">
            <w:pPr>
              <w:spacing w:before="60" w:after="60" w:line="240" w:lineRule="auto"/>
              <w:jc w:val="center"/>
              <w:rPr>
                <w:rFonts w:ascii="Arial" w:hAnsi="Arial" w:cs="Arial"/>
                <w:sz w:val="20"/>
                <w:szCs w:val="20"/>
              </w:rPr>
            </w:pPr>
            <w:r w:rsidRPr="00356779">
              <w:rPr>
                <w:rFonts w:ascii="Arial" w:hAnsi="Arial" w:cs="Arial"/>
                <w:sz w:val="20"/>
                <w:szCs w:val="20"/>
              </w:rPr>
              <w:t>Valor da Passagem</w:t>
            </w:r>
            <w:r>
              <w:rPr>
                <w:rFonts w:ascii="Arial" w:hAnsi="Arial" w:cs="Arial"/>
                <w:sz w:val="20"/>
                <w:szCs w:val="20"/>
              </w:rPr>
              <w:t xml:space="preserve"> por percurso</w:t>
            </w:r>
          </w:p>
        </w:tc>
      </w:tr>
      <w:tr w:rsidR="00AC1C3E" w:rsidRPr="00291E5C" w:rsidTr="007A247E">
        <w:trPr>
          <w:trHeight w:val="132"/>
        </w:trPr>
        <w:tc>
          <w:tcPr>
            <w:tcW w:w="1271" w:type="dxa"/>
            <w:tcBorders>
              <w:left w:val="single" w:sz="4" w:space="0" w:color="auto"/>
              <w:right w:val="single" w:sz="4" w:space="0" w:color="auto"/>
            </w:tcBorders>
            <w:shd w:val="clear" w:color="auto" w:fill="auto"/>
            <w:vAlign w:val="center"/>
          </w:tcPr>
          <w:p w:rsidR="00AC1C3E" w:rsidRPr="00606BAA" w:rsidRDefault="00AC1C3E" w:rsidP="00AC1C3E">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AC1C3E" w:rsidRPr="00291E5C" w:rsidTr="007A247E">
        <w:trPr>
          <w:trHeight w:val="132"/>
        </w:trPr>
        <w:tc>
          <w:tcPr>
            <w:tcW w:w="1271" w:type="dxa"/>
            <w:tcBorders>
              <w:left w:val="single" w:sz="4" w:space="0" w:color="auto"/>
              <w:right w:val="single" w:sz="4" w:space="0" w:color="auto"/>
            </w:tcBorders>
            <w:shd w:val="clear" w:color="auto" w:fill="auto"/>
            <w:vAlign w:val="center"/>
          </w:tcPr>
          <w:p w:rsidR="00AC1C3E" w:rsidRPr="00606BAA" w:rsidRDefault="00AC1C3E" w:rsidP="00AC1C3E">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AC1C3E" w:rsidRPr="00291E5C" w:rsidTr="007A247E">
        <w:trPr>
          <w:trHeight w:val="132"/>
        </w:trPr>
        <w:tc>
          <w:tcPr>
            <w:tcW w:w="1271" w:type="dxa"/>
            <w:tcBorders>
              <w:left w:val="single" w:sz="4" w:space="0" w:color="auto"/>
              <w:bottom w:val="single" w:sz="4" w:space="0" w:color="auto"/>
              <w:right w:val="single" w:sz="4" w:space="0" w:color="auto"/>
            </w:tcBorders>
            <w:shd w:val="clear" w:color="auto" w:fill="auto"/>
            <w:vAlign w:val="center"/>
          </w:tcPr>
          <w:p w:rsidR="00AC1C3E" w:rsidRPr="00606BAA" w:rsidRDefault="00AC1C3E" w:rsidP="00AC1C3E">
            <w:pPr>
              <w:spacing w:before="60" w:after="60" w:line="240" w:lineRule="auto"/>
              <w:rPr>
                <w:rFonts w:ascii="Arial" w:hAnsi="Arial" w:cs="Arial"/>
                <w:sz w:val="20"/>
                <w:szCs w:val="20"/>
              </w:rPr>
            </w:pPr>
            <w:r w:rsidRPr="00606BAA">
              <w:rPr>
                <w:rFonts w:ascii="Arial" w:hAnsi="Arial" w:cs="Arial"/>
                <w:sz w:val="20"/>
                <w:szCs w:val="20"/>
              </w:rPr>
              <w:t>1º Percurso</w:t>
            </w:r>
          </w:p>
        </w:tc>
        <w:tc>
          <w:tcPr>
            <w:tcW w:w="2977" w:type="dxa"/>
            <w:gridSpan w:val="5"/>
            <w:tcBorders>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46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C1C3E" w:rsidRPr="00AC1C3E" w:rsidRDefault="00AC1C3E" w:rsidP="00AC1C3E">
            <w:pPr>
              <w:spacing w:before="60" w:after="60" w:line="240" w:lineRule="auto"/>
              <w:rPr>
                <w:rFonts w:ascii="Arial" w:hAnsi="Arial" w:cs="Arial"/>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r w:rsidR="00AC1C3E" w:rsidRPr="00291E5C" w:rsidTr="00606BAA">
        <w:trPr>
          <w:trHeight w:val="132"/>
        </w:trPr>
        <w:tc>
          <w:tcPr>
            <w:tcW w:w="8926"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C3E" w:rsidRPr="00AC1C3E" w:rsidRDefault="00AC1C3E" w:rsidP="00606BAA">
            <w:pPr>
              <w:spacing w:before="60" w:after="60" w:line="240" w:lineRule="auto"/>
              <w:jc w:val="right"/>
              <w:rPr>
                <w:rFonts w:ascii="Arial" w:hAnsi="Arial" w:cs="Arial"/>
                <w:b/>
                <w:sz w:val="20"/>
                <w:szCs w:val="20"/>
              </w:rPr>
            </w:pPr>
            <w:r w:rsidRPr="00AC1C3E">
              <w:rPr>
                <w:rFonts w:ascii="Arial" w:hAnsi="Arial" w:cs="Arial"/>
                <w:b/>
                <w:sz w:val="20"/>
                <w:szCs w:val="20"/>
              </w:rPr>
              <w:t xml:space="preserve">Valor total </w:t>
            </w:r>
            <w:r w:rsidR="00DA17BF">
              <w:rPr>
                <w:rFonts w:ascii="Arial" w:hAnsi="Arial" w:cs="Arial"/>
                <w:b/>
                <w:sz w:val="20"/>
                <w:szCs w:val="20"/>
              </w:rPr>
              <w:t xml:space="preserve">diário </w:t>
            </w:r>
            <w:r w:rsidRPr="00AC1C3E">
              <w:rPr>
                <w:rFonts w:ascii="Arial" w:hAnsi="Arial" w:cs="Arial"/>
                <w:b/>
                <w:sz w:val="20"/>
                <w:szCs w:val="20"/>
              </w:rPr>
              <w:t xml:space="preserve">do percurso </w:t>
            </w:r>
            <w:r w:rsidR="00606BAA">
              <w:rPr>
                <w:rFonts w:ascii="Arial" w:hAnsi="Arial" w:cs="Arial"/>
                <w:b/>
                <w:sz w:val="20"/>
                <w:szCs w:val="20"/>
              </w:rPr>
              <w:t>de volta</w:t>
            </w:r>
            <w:r w:rsidRPr="00AC1C3E">
              <w:rPr>
                <w:rFonts w:ascii="Arial" w:hAnsi="Arial" w:cs="Arial"/>
                <w:b/>
                <w:sz w:val="20"/>
                <w:szCs w:val="20"/>
              </w:rPr>
              <w:t xml:space="preserve"> (por dia)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1C3E" w:rsidRPr="00AC1C3E" w:rsidRDefault="00AC1C3E" w:rsidP="00AC1C3E">
            <w:pPr>
              <w:spacing w:before="60" w:after="60" w:line="240" w:lineRule="auto"/>
              <w:rPr>
                <w:rFonts w:ascii="Arial" w:hAnsi="Arial" w:cs="Arial"/>
                <w:b/>
                <w:sz w:val="20"/>
                <w:szCs w:val="20"/>
              </w:rPr>
            </w:pPr>
            <w:r w:rsidRPr="00AC1C3E">
              <w:rPr>
                <w:rFonts w:ascii="Arial" w:hAnsi="Arial" w:cs="Arial"/>
                <w:b/>
                <w:sz w:val="20"/>
                <w:szCs w:val="20"/>
              </w:rPr>
              <w:t xml:space="preserve">R$ </w:t>
            </w:r>
            <w:r w:rsidRPr="00291E5C">
              <w:rPr>
                <w:rFonts w:ascii="Arial" w:hAnsi="Arial" w:cs="Arial"/>
                <w:b/>
                <w:sz w:val="20"/>
                <w:szCs w:val="20"/>
              </w:rPr>
              <w:fldChar w:fldCharType="begin">
                <w:ffData>
                  <w:name w:val="Texto2"/>
                  <w:enabled/>
                  <w:calcOnExit w:val="0"/>
                  <w:textInput>
                    <w:format w:val="Maiúsculas"/>
                  </w:textInput>
                </w:ffData>
              </w:fldChar>
            </w:r>
            <w:r w:rsidRPr="00291E5C">
              <w:rPr>
                <w:rFonts w:ascii="Arial" w:hAnsi="Arial" w:cs="Arial"/>
                <w:b/>
                <w:sz w:val="20"/>
                <w:szCs w:val="20"/>
              </w:rPr>
              <w:instrText xml:space="preserve"> FORMTEXT </w:instrText>
            </w:r>
            <w:r w:rsidRPr="00291E5C">
              <w:rPr>
                <w:rFonts w:ascii="Arial" w:hAnsi="Arial" w:cs="Arial"/>
                <w:b/>
                <w:sz w:val="20"/>
                <w:szCs w:val="20"/>
              </w:rPr>
            </w:r>
            <w:r w:rsidRPr="00291E5C">
              <w:rPr>
                <w:rFonts w:ascii="Arial" w:hAnsi="Arial" w:cs="Arial"/>
                <w:b/>
                <w:sz w:val="20"/>
                <w:szCs w:val="20"/>
              </w:rPr>
              <w:fldChar w:fldCharType="separate"/>
            </w:r>
            <w:r w:rsidRPr="00291E5C">
              <w:rPr>
                <w:rFonts w:ascii="Arial" w:hAnsi="Arial" w:cs="Arial"/>
                <w:b/>
                <w:sz w:val="20"/>
                <w:szCs w:val="20"/>
              </w:rPr>
              <w:t> </w:t>
            </w:r>
            <w:r w:rsidRPr="00291E5C">
              <w:rPr>
                <w:rFonts w:ascii="Arial" w:hAnsi="Arial" w:cs="Arial"/>
                <w:b/>
                <w:sz w:val="20"/>
                <w:szCs w:val="20"/>
              </w:rPr>
              <w:t> </w:t>
            </w:r>
            <w:r w:rsidRPr="00291E5C">
              <w:rPr>
                <w:rFonts w:ascii="Arial" w:hAnsi="Arial" w:cs="Arial"/>
                <w:b/>
                <w:sz w:val="20"/>
                <w:szCs w:val="20"/>
              </w:rPr>
              <w:t> </w:t>
            </w:r>
            <w:r w:rsidRPr="00291E5C">
              <w:rPr>
                <w:rFonts w:ascii="Arial" w:hAnsi="Arial" w:cs="Arial"/>
                <w:b/>
                <w:sz w:val="20"/>
                <w:szCs w:val="20"/>
              </w:rPr>
              <w:t> </w:t>
            </w:r>
            <w:r w:rsidRPr="00291E5C">
              <w:rPr>
                <w:rFonts w:ascii="Arial" w:hAnsi="Arial" w:cs="Arial"/>
                <w:b/>
                <w:sz w:val="20"/>
                <w:szCs w:val="20"/>
              </w:rPr>
              <w:t> </w:t>
            </w:r>
            <w:r w:rsidRPr="00291E5C">
              <w:rPr>
                <w:rFonts w:ascii="Arial" w:hAnsi="Arial" w:cs="Arial"/>
                <w:b/>
                <w:sz w:val="20"/>
                <w:szCs w:val="20"/>
              </w:rPr>
              <w:fldChar w:fldCharType="end"/>
            </w:r>
          </w:p>
        </w:tc>
      </w:tr>
      <w:tr w:rsidR="00606BAA" w:rsidRPr="00356779" w:rsidTr="00606BAA">
        <w:trPr>
          <w:trHeight w:val="357"/>
        </w:trPr>
        <w:tc>
          <w:tcPr>
            <w:tcW w:w="1091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BAA" w:rsidRPr="00356779" w:rsidRDefault="00DA17BF" w:rsidP="00606BAA">
            <w:pPr>
              <w:spacing w:before="60" w:after="60" w:line="240" w:lineRule="auto"/>
              <w:rPr>
                <w:rFonts w:ascii="Arial" w:hAnsi="Arial" w:cs="Arial"/>
                <w:sz w:val="20"/>
                <w:szCs w:val="20"/>
              </w:rPr>
            </w:pPr>
            <w:r>
              <w:rPr>
                <w:rFonts w:ascii="Arial" w:hAnsi="Arial" w:cs="Arial"/>
                <w:b/>
                <w:sz w:val="20"/>
                <w:szCs w:val="20"/>
              </w:rPr>
              <w:t>4</w:t>
            </w:r>
            <w:r w:rsidR="00606BAA" w:rsidRPr="00356779">
              <w:rPr>
                <w:rFonts w:ascii="Arial" w:hAnsi="Arial" w:cs="Arial"/>
                <w:b/>
                <w:sz w:val="20"/>
                <w:szCs w:val="20"/>
              </w:rPr>
              <w:t>.</w:t>
            </w:r>
            <w:r w:rsidR="00606BAA">
              <w:rPr>
                <w:rFonts w:ascii="Arial" w:hAnsi="Arial" w:cs="Arial"/>
                <w:b/>
                <w:sz w:val="20"/>
                <w:szCs w:val="20"/>
              </w:rPr>
              <w:t>1</w:t>
            </w:r>
            <w:r w:rsidR="00606BAA" w:rsidRPr="00356779">
              <w:rPr>
                <w:rFonts w:ascii="Arial" w:hAnsi="Arial" w:cs="Arial"/>
                <w:b/>
                <w:sz w:val="20"/>
                <w:szCs w:val="20"/>
              </w:rPr>
              <w:t xml:space="preserve"> </w:t>
            </w:r>
            <w:r w:rsidR="00606BAA">
              <w:rPr>
                <w:rFonts w:ascii="Arial" w:hAnsi="Arial" w:cs="Arial"/>
                <w:b/>
                <w:sz w:val="20"/>
                <w:szCs w:val="20"/>
              </w:rPr>
              <w:t>TOTAIS</w:t>
            </w:r>
          </w:p>
        </w:tc>
      </w:tr>
      <w:tr w:rsidR="00606BAA" w:rsidRPr="00291E5C" w:rsidTr="007A247E">
        <w:trPr>
          <w:trHeight w:val="132"/>
        </w:trPr>
        <w:tc>
          <w:tcPr>
            <w:tcW w:w="42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247E" w:rsidRDefault="00DA17BF" w:rsidP="007A247E">
            <w:pPr>
              <w:spacing w:before="60" w:after="60" w:line="240" w:lineRule="auto"/>
              <w:jc w:val="center"/>
              <w:rPr>
                <w:rFonts w:ascii="Arial" w:hAnsi="Arial" w:cs="Arial"/>
                <w:b/>
                <w:sz w:val="20"/>
                <w:szCs w:val="20"/>
              </w:rPr>
            </w:pPr>
            <w:r>
              <w:rPr>
                <w:rFonts w:ascii="Arial" w:hAnsi="Arial" w:cs="Arial"/>
                <w:b/>
                <w:sz w:val="20"/>
                <w:szCs w:val="20"/>
              </w:rPr>
              <w:t xml:space="preserve">Total de </w:t>
            </w:r>
            <w:r w:rsidR="007A247E">
              <w:rPr>
                <w:rFonts w:ascii="Arial" w:hAnsi="Arial" w:cs="Arial"/>
                <w:b/>
                <w:sz w:val="20"/>
                <w:szCs w:val="20"/>
              </w:rPr>
              <w:t>percursos</w:t>
            </w:r>
            <w:r>
              <w:rPr>
                <w:rFonts w:ascii="Arial" w:hAnsi="Arial" w:cs="Arial"/>
                <w:b/>
                <w:sz w:val="20"/>
                <w:szCs w:val="20"/>
              </w:rPr>
              <w:t xml:space="preserve"> </w:t>
            </w:r>
            <w:r w:rsidR="007A247E">
              <w:rPr>
                <w:rFonts w:ascii="Arial" w:hAnsi="Arial" w:cs="Arial"/>
                <w:b/>
                <w:sz w:val="20"/>
                <w:szCs w:val="20"/>
              </w:rPr>
              <w:t>realizados n</w:t>
            </w:r>
            <w:r>
              <w:rPr>
                <w:rFonts w:ascii="Arial" w:hAnsi="Arial" w:cs="Arial"/>
                <w:b/>
                <w:sz w:val="20"/>
                <w:szCs w:val="20"/>
              </w:rPr>
              <w:t>o mês</w:t>
            </w:r>
          </w:p>
          <w:p w:rsidR="00606BAA" w:rsidRPr="00291E5C" w:rsidRDefault="007A247E" w:rsidP="007A247E">
            <w:pPr>
              <w:spacing w:before="60" w:after="60" w:line="240" w:lineRule="auto"/>
              <w:jc w:val="center"/>
              <w:rPr>
                <w:rFonts w:ascii="Arial" w:hAnsi="Arial" w:cs="Arial"/>
                <w:b/>
                <w:sz w:val="20"/>
                <w:szCs w:val="20"/>
              </w:rPr>
            </w:pPr>
            <w:r>
              <w:rPr>
                <w:rFonts w:ascii="Arial" w:hAnsi="Arial" w:cs="Arial"/>
                <w:color w:val="5B9BD5" w:themeColor="accent1"/>
                <w:sz w:val="16"/>
                <w:szCs w:val="16"/>
              </w:rPr>
              <w:t>[</w:t>
            </w:r>
            <w:r w:rsidRPr="00DA17BF">
              <w:rPr>
                <w:rFonts w:ascii="Arial" w:hAnsi="Arial" w:cs="Arial"/>
                <w:color w:val="5B9BD5" w:themeColor="accent1"/>
                <w:sz w:val="16"/>
                <w:szCs w:val="16"/>
              </w:rPr>
              <w:t xml:space="preserve">Exemplo: </w:t>
            </w:r>
            <w:r>
              <w:rPr>
                <w:rFonts w:ascii="Arial" w:hAnsi="Arial" w:cs="Arial"/>
                <w:color w:val="5B9BD5" w:themeColor="accent1"/>
                <w:sz w:val="16"/>
                <w:szCs w:val="16"/>
              </w:rPr>
              <w:t>1 final de semana (ida + volta) = 1 percurso]</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17BF" w:rsidRDefault="00606BAA" w:rsidP="00DA17BF">
            <w:pPr>
              <w:spacing w:before="60" w:after="60" w:line="240" w:lineRule="auto"/>
              <w:jc w:val="center"/>
              <w:rPr>
                <w:rFonts w:ascii="Arial" w:hAnsi="Arial" w:cs="Arial"/>
                <w:b/>
                <w:sz w:val="20"/>
                <w:szCs w:val="20"/>
              </w:rPr>
            </w:pPr>
            <w:r w:rsidRPr="00606BAA">
              <w:rPr>
                <w:rFonts w:ascii="Arial" w:hAnsi="Arial" w:cs="Arial"/>
                <w:b/>
                <w:sz w:val="20"/>
                <w:szCs w:val="20"/>
              </w:rPr>
              <w:t xml:space="preserve">Custo </w:t>
            </w:r>
            <w:r>
              <w:rPr>
                <w:rFonts w:ascii="Arial" w:hAnsi="Arial" w:cs="Arial"/>
                <w:b/>
                <w:sz w:val="20"/>
                <w:szCs w:val="20"/>
              </w:rPr>
              <w:t>D</w:t>
            </w:r>
            <w:r w:rsidRPr="00606BAA">
              <w:rPr>
                <w:rFonts w:ascii="Arial" w:hAnsi="Arial" w:cs="Arial"/>
                <w:b/>
                <w:sz w:val="20"/>
                <w:szCs w:val="20"/>
              </w:rPr>
              <w:t>iário</w:t>
            </w:r>
          </w:p>
          <w:p w:rsidR="00606BAA" w:rsidRPr="00291E5C" w:rsidRDefault="007A247E" w:rsidP="00DA17BF">
            <w:pPr>
              <w:spacing w:before="60" w:after="60" w:line="240" w:lineRule="auto"/>
              <w:jc w:val="center"/>
              <w:rPr>
                <w:rFonts w:ascii="Arial" w:hAnsi="Arial" w:cs="Arial"/>
                <w:b/>
                <w:sz w:val="20"/>
                <w:szCs w:val="20"/>
              </w:rPr>
            </w:pPr>
            <w:r>
              <w:rPr>
                <w:rFonts w:ascii="Arial" w:hAnsi="Arial" w:cs="Arial"/>
                <w:color w:val="5B9BD5" w:themeColor="accent1"/>
                <w:sz w:val="16"/>
                <w:szCs w:val="16"/>
              </w:rPr>
              <w:t>[</w:t>
            </w:r>
            <w:r w:rsidR="00DA17BF" w:rsidRPr="00DA17BF">
              <w:rPr>
                <w:rFonts w:ascii="Arial" w:hAnsi="Arial" w:cs="Arial"/>
                <w:color w:val="5B9BD5" w:themeColor="accent1"/>
                <w:sz w:val="16"/>
                <w:szCs w:val="16"/>
              </w:rPr>
              <w:t>Valor diário</w:t>
            </w:r>
            <w:r>
              <w:rPr>
                <w:rFonts w:ascii="Arial" w:hAnsi="Arial" w:cs="Arial"/>
                <w:color w:val="5B9BD5" w:themeColor="accent1"/>
                <w:sz w:val="16"/>
                <w:szCs w:val="16"/>
              </w:rPr>
              <w:t xml:space="preserve"> de ida + valor diário de volta]</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6BAA" w:rsidRDefault="00606BAA" w:rsidP="00606BAA">
            <w:pPr>
              <w:spacing w:before="60" w:after="60" w:line="240" w:lineRule="auto"/>
              <w:jc w:val="center"/>
              <w:rPr>
                <w:rFonts w:ascii="Arial" w:hAnsi="Arial" w:cs="Arial"/>
                <w:b/>
                <w:sz w:val="20"/>
                <w:szCs w:val="20"/>
              </w:rPr>
            </w:pPr>
            <w:r w:rsidRPr="00606BAA">
              <w:rPr>
                <w:rFonts w:ascii="Arial" w:hAnsi="Arial" w:cs="Arial"/>
                <w:b/>
                <w:sz w:val="20"/>
                <w:szCs w:val="20"/>
              </w:rPr>
              <w:t>Custo mensal estimado</w:t>
            </w:r>
          </w:p>
          <w:p w:rsidR="00606BAA" w:rsidRPr="00291E5C" w:rsidRDefault="007A247E" w:rsidP="00A532C0">
            <w:pPr>
              <w:spacing w:before="60" w:after="60" w:line="240" w:lineRule="auto"/>
              <w:jc w:val="center"/>
              <w:rPr>
                <w:rFonts w:ascii="Arial" w:hAnsi="Arial" w:cs="Arial"/>
                <w:b/>
                <w:sz w:val="20"/>
                <w:szCs w:val="20"/>
              </w:rPr>
            </w:pPr>
            <w:r>
              <w:rPr>
                <w:rFonts w:ascii="Arial" w:hAnsi="Arial" w:cs="Arial"/>
                <w:color w:val="5B9BD5" w:themeColor="accent1"/>
                <w:sz w:val="16"/>
                <w:szCs w:val="16"/>
              </w:rPr>
              <w:t xml:space="preserve">[Quant. </w:t>
            </w:r>
            <w:r w:rsidR="00A532C0">
              <w:rPr>
                <w:rFonts w:ascii="Arial" w:hAnsi="Arial" w:cs="Arial"/>
                <w:color w:val="5B9BD5" w:themeColor="accent1"/>
                <w:sz w:val="16"/>
                <w:szCs w:val="16"/>
              </w:rPr>
              <w:t>P</w:t>
            </w:r>
            <w:r>
              <w:rPr>
                <w:rFonts w:ascii="Arial" w:hAnsi="Arial" w:cs="Arial"/>
                <w:color w:val="5B9BD5" w:themeColor="accent1"/>
                <w:sz w:val="16"/>
                <w:szCs w:val="16"/>
              </w:rPr>
              <w:t>ercursos</w:t>
            </w:r>
            <w:r w:rsidR="00A532C0">
              <w:rPr>
                <w:rFonts w:ascii="Arial" w:hAnsi="Arial" w:cs="Arial"/>
                <w:color w:val="5B9BD5" w:themeColor="accent1"/>
                <w:sz w:val="16"/>
                <w:szCs w:val="16"/>
              </w:rPr>
              <w:t xml:space="preserve"> x Custo Diário</w:t>
            </w:r>
            <w:r>
              <w:rPr>
                <w:rFonts w:ascii="Arial" w:hAnsi="Arial" w:cs="Arial"/>
                <w:color w:val="5B9BD5" w:themeColor="accent1"/>
                <w:sz w:val="16"/>
                <w:szCs w:val="16"/>
              </w:rPr>
              <w:t>]</w:t>
            </w:r>
          </w:p>
        </w:tc>
      </w:tr>
      <w:tr w:rsidR="00606BAA" w:rsidRPr="00291E5C" w:rsidTr="007A247E">
        <w:trPr>
          <w:trHeight w:val="132"/>
        </w:trPr>
        <w:tc>
          <w:tcPr>
            <w:tcW w:w="42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6BAA" w:rsidRPr="00606BAA" w:rsidRDefault="00606BAA" w:rsidP="00356779">
            <w:pPr>
              <w:spacing w:before="60" w:after="60" w:line="240" w:lineRule="auto"/>
              <w:rPr>
                <w:rFonts w:ascii="Arial" w:hAnsi="Arial" w:cs="Arial"/>
                <w:b/>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6BAA" w:rsidRPr="00606BAA" w:rsidRDefault="00606BAA" w:rsidP="00356779">
            <w:pPr>
              <w:spacing w:before="60" w:after="60" w:line="240" w:lineRule="auto"/>
              <w:rPr>
                <w:rFonts w:ascii="Arial" w:hAnsi="Arial" w:cs="Arial"/>
                <w:b/>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6BAA" w:rsidRPr="00606BAA" w:rsidRDefault="00606BAA" w:rsidP="00356779">
            <w:pPr>
              <w:spacing w:before="60" w:after="60" w:line="240" w:lineRule="auto"/>
              <w:rPr>
                <w:rFonts w:ascii="Arial" w:hAnsi="Arial" w:cs="Arial"/>
                <w:b/>
                <w:sz w:val="20"/>
                <w:szCs w:val="20"/>
              </w:rPr>
            </w:pPr>
            <w:r w:rsidRPr="00AC1C3E">
              <w:rPr>
                <w:rFonts w:ascii="Arial" w:hAnsi="Arial" w:cs="Arial"/>
                <w:sz w:val="20"/>
                <w:szCs w:val="20"/>
              </w:rPr>
              <w:t xml:space="preserve">R$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t> </w:t>
            </w:r>
            <w:r w:rsidRPr="00AC1C3E">
              <w:rPr>
                <w:rFonts w:ascii="Arial" w:hAnsi="Arial" w:cs="Arial"/>
                <w:sz w:val="20"/>
                <w:szCs w:val="20"/>
              </w:rPr>
              <w:fldChar w:fldCharType="end"/>
            </w:r>
          </w:p>
        </w:tc>
      </w:tr>
    </w:tbl>
    <w:p w:rsidR="00606BAA" w:rsidRDefault="00606BAA"/>
    <w:tbl>
      <w:tblPr>
        <w:tblpPr w:leftFromText="141" w:rightFromText="141" w:vertAnchor="text" w:horzAnchor="margin" w:tblpX="70" w:tblpY="179"/>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7"/>
      </w:tblGrid>
      <w:tr w:rsidR="00356779" w:rsidRPr="00606BAA" w:rsidTr="00606BAA">
        <w:trPr>
          <w:trHeight w:val="357"/>
        </w:trPr>
        <w:tc>
          <w:tcPr>
            <w:tcW w:w="10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779" w:rsidRPr="00606BAA" w:rsidRDefault="00DA17BF" w:rsidP="00356779">
            <w:pPr>
              <w:spacing w:before="60" w:after="60" w:line="240" w:lineRule="auto"/>
              <w:rPr>
                <w:rFonts w:ascii="Arial" w:hAnsi="Arial" w:cs="Arial"/>
                <w:sz w:val="20"/>
                <w:szCs w:val="20"/>
              </w:rPr>
            </w:pPr>
            <w:r>
              <w:rPr>
                <w:rFonts w:ascii="Arial" w:hAnsi="Arial" w:cs="Arial"/>
                <w:b/>
                <w:sz w:val="20"/>
                <w:szCs w:val="20"/>
              </w:rPr>
              <w:lastRenderedPageBreak/>
              <w:t>5</w:t>
            </w:r>
            <w:r w:rsidR="00606BAA">
              <w:rPr>
                <w:rFonts w:ascii="Arial" w:hAnsi="Arial" w:cs="Arial"/>
                <w:b/>
                <w:sz w:val="20"/>
                <w:szCs w:val="20"/>
              </w:rPr>
              <w:t>. DECLARAÇÃO</w:t>
            </w:r>
          </w:p>
        </w:tc>
      </w:tr>
      <w:tr w:rsidR="00356779" w:rsidRPr="00291E5C" w:rsidTr="00356779">
        <w:trPr>
          <w:trHeight w:val="132"/>
        </w:trPr>
        <w:tc>
          <w:tcPr>
            <w:tcW w:w="10987" w:type="dxa"/>
            <w:tcBorders>
              <w:top w:val="single" w:sz="4" w:space="0" w:color="auto"/>
              <w:left w:val="single" w:sz="4" w:space="0" w:color="auto"/>
              <w:bottom w:val="single" w:sz="4" w:space="0" w:color="auto"/>
              <w:right w:val="single" w:sz="4" w:space="0" w:color="auto"/>
            </w:tcBorders>
            <w:vAlign w:val="center"/>
          </w:tcPr>
          <w:p w:rsidR="00356779" w:rsidRDefault="00356779" w:rsidP="00356779">
            <w:pPr>
              <w:spacing w:before="60" w:after="60" w:line="240" w:lineRule="auto"/>
              <w:rPr>
                <w:rFonts w:ascii="Arial" w:hAnsi="Arial" w:cs="Arial"/>
                <w:sz w:val="20"/>
                <w:szCs w:val="20"/>
              </w:rPr>
            </w:pPr>
          </w:p>
          <w:p w:rsidR="00606BAA" w:rsidRPr="00606BAA" w:rsidRDefault="00606BAA" w:rsidP="00BD09DD">
            <w:pPr>
              <w:spacing w:before="60" w:after="60" w:line="240" w:lineRule="auto"/>
              <w:ind w:left="209" w:right="432"/>
              <w:jc w:val="both"/>
              <w:rPr>
                <w:rFonts w:ascii="Arial" w:hAnsi="Arial" w:cs="Arial"/>
                <w:sz w:val="20"/>
                <w:szCs w:val="20"/>
              </w:rPr>
            </w:pPr>
            <w:r w:rsidRPr="00BD09DD">
              <w:rPr>
                <w:rFonts w:ascii="Arial" w:hAnsi="Arial" w:cs="Arial"/>
                <w:b/>
                <w:color w:val="ED7D31" w:themeColor="accent2"/>
                <w:sz w:val="20"/>
                <w:szCs w:val="20"/>
              </w:rPr>
              <w:t>DECLARO</w:t>
            </w:r>
            <w:r w:rsidRPr="00606BAA">
              <w:rPr>
                <w:rFonts w:ascii="Arial" w:hAnsi="Arial" w:cs="Arial"/>
                <w:sz w:val="20"/>
                <w:szCs w:val="20"/>
              </w:rPr>
              <w:t xml:space="preserve">, sob a minha inteira responsabilidade serem exatas e verdadeiras as informações aqui prestadas, sem prejuízo da apuração de </w:t>
            </w:r>
            <w:r w:rsidR="00BD09DD" w:rsidRPr="00606BAA">
              <w:rPr>
                <w:rFonts w:ascii="Arial" w:hAnsi="Arial" w:cs="Arial"/>
                <w:sz w:val="20"/>
                <w:szCs w:val="20"/>
              </w:rPr>
              <w:t>responsabilidades</w:t>
            </w:r>
            <w:r w:rsidRPr="00606BAA">
              <w:rPr>
                <w:rFonts w:ascii="Arial" w:hAnsi="Arial" w:cs="Arial"/>
                <w:sz w:val="20"/>
                <w:szCs w:val="20"/>
              </w:rPr>
              <w:t xml:space="preserve"> administrativa, civil e penal:</w:t>
            </w:r>
          </w:p>
          <w:p w:rsidR="00606BAA" w:rsidRPr="00606BAA" w:rsidRDefault="00606BAA" w:rsidP="00606BAA">
            <w:pPr>
              <w:spacing w:before="60" w:after="60" w:line="240" w:lineRule="auto"/>
              <w:rPr>
                <w:rFonts w:ascii="Arial" w:hAnsi="Arial" w:cs="Arial"/>
                <w:sz w:val="20"/>
                <w:szCs w:val="20"/>
              </w:rPr>
            </w:pPr>
          </w:p>
          <w:p w:rsidR="00606BAA" w:rsidRPr="00606BAA" w:rsidRDefault="00606BAA" w:rsidP="00BD09DD">
            <w:pPr>
              <w:spacing w:before="60" w:after="60" w:line="240" w:lineRule="auto"/>
              <w:ind w:left="634" w:right="432"/>
              <w:jc w:val="both"/>
              <w:rPr>
                <w:rFonts w:ascii="Arial" w:hAnsi="Arial" w:cs="Arial"/>
                <w:sz w:val="20"/>
                <w:szCs w:val="20"/>
              </w:rPr>
            </w:pPr>
            <w:r w:rsidRPr="00606BAA">
              <w:rPr>
                <w:rFonts w:ascii="Arial" w:hAnsi="Arial" w:cs="Arial"/>
                <w:sz w:val="20"/>
                <w:szCs w:val="20"/>
              </w:rPr>
              <w:t xml:space="preserve">1. Que utilizo o auxílio para cobrir despesas realizadas com transporte coletivo municipal, intermunicipal ou interestadual nos deslocamentos trabalho/residência e vice-versa, em observância ao disposto no art. 6º, § 1º da Medida Provisória nº 2.165-36, de 23 de agosto de 2001, publicada no DOU de 24 de agosto de 2001; </w:t>
            </w:r>
          </w:p>
          <w:p w:rsidR="00606BAA" w:rsidRPr="00606BAA" w:rsidRDefault="00606BAA" w:rsidP="00BD09DD">
            <w:pPr>
              <w:spacing w:before="60" w:after="60" w:line="240" w:lineRule="auto"/>
              <w:ind w:left="634" w:right="432"/>
              <w:jc w:val="both"/>
              <w:rPr>
                <w:rFonts w:ascii="Arial" w:hAnsi="Arial" w:cs="Arial"/>
                <w:sz w:val="20"/>
                <w:szCs w:val="20"/>
              </w:rPr>
            </w:pPr>
          </w:p>
          <w:p w:rsidR="00606BAA" w:rsidRPr="00606BAA" w:rsidRDefault="00606BAA" w:rsidP="00BD09DD">
            <w:pPr>
              <w:spacing w:before="60" w:after="60" w:line="240" w:lineRule="auto"/>
              <w:ind w:left="634" w:right="432"/>
              <w:jc w:val="both"/>
              <w:rPr>
                <w:rFonts w:ascii="Arial" w:hAnsi="Arial" w:cs="Arial"/>
                <w:sz w:val="20"/>
                <w:szCs w:val="20"/>
              </w:rPr>
            </w:pPr>
            <w:r w:rsidRPr="00606BAA">
              <w:rPr>
                <w:rFonts w:ascii="Arial" w:hAnsi="Arial" w:cs="Arial"/>
                <w:sz w:val="20"/>
                <w:szCs w:val="20"/>
              </w:rPr>
              <w:t>2. Que atualizarei as informações sempre que houver alteração das circunstâncias que fundamentam a concessão do auxílio, conforme disciplinado no § 2º do art. 6º da referida medida provisória e no § 1º do art. 4º do Dec</w:t>
            </w:r>
            <w:r w:rsidR="00BD09DD">
              <w:rPr>
                <w:rFonts w:ascii="Arial" w:hAnsi="Arial" w:cs="Arial"/>
                <w:sz w:val="20"/>
                <w:szCs w:val="20"/>
              </w:rPr>
              <w:t>reto nº 2.880, DOU de 16/12/98;</w:t>
            </w:r>
            <w:r w:rsidRPr="00606BAA">
              <w:rPr>
                <w:rFonts w:ascii="Arial" w:hAnsi="Arial" w:cs="Arial"/>
                <w:sz w:val="20"/>
                <w:szCs w:val="20"/>
              </w:rPr>
              <w:t xml:space="preserve"> e</w:t>
            </w:r>
          </w:p>
          <w:p w:rsidR="00606BAA" w:rsidRPr="00606BAA" w:rsidRDefault="00606BAA" w:rsidP="00BD09DD">
            <w:pPr>
              <w:spacing w:before="60" w:after="60" w:line="240" w:lineRule="auto"/>
              <w:ind w:left="634" w:right="432"/>
              <w:jc w:val="both"/>
              <w:rPr>
                <w:rFonts w:ascii="Arial" w:hAnsi="Arial" w:cs="Arial"/>
                <w:sz w:val="20"/>
                <w:szCs w:val="20"/>
              </w:rPr>
            </w:pPr>
          </w:p>
          <w:p w:rsidR="00606BAA" w:rsidRPr="00291E5C" w:rsidRDefault="00606BAA" w:rsidP="00BD09DD">
            <w:pPr>
              <w:spacing w:before="60" w:after="60" w:line="240" w:lineRule="auto"/>
              <w:ind w:left="634" w:right="432"/>
              <w:jc w:val="both"/>
              <w:rPr>
                <w:rFonts w:ascii="Arial" w:hAnsi="Arial" w:cs="Arial"/>
                <w:sz w:val="20"/>
                <w:szCs w:val="20"/>
              </w:rPr>
            </w:pPr>
            <w:r w:rsidRPr="00606BAA">
              <w:rPr>
                <w:rFonts w:ascii="Arial" w:hAnsi="Arial" w:cs="Arial"/>
                <w:sz w:val="20"/>
                <w:szCs w:val="20"/>
              </w:rPr>
              <w:t>3. Que estou ciente que o desconto da cota-parte (6% do vencimento, proporcional a 22 dias), referente à participação no custeio do auxílio-transporte, será deduzido do valor total, em folha de pagamento, observado o art. 2º da Medida Provisória nº 2.165-36/2001 e art. 2º do Decreto nº 2.880/1998.</w:t>
            </w:r>
          </w:p>
          <w:p w:rsidR="00356779" w:rsidRPr="00291E5C" w:rsidRDefault="00356779" w:rsidP="00356779">
            <w:pPr>
              <w:spacing w:before="60" w:after="60" w:line="240" w:lineRule="auto"/>
              <w:rPr>
                <w:rFonts w:ascii="Arial" w:hAnsi="Arial" w:cs="Arial"/>
                <w:sz w:val="20"/>
                <w:szCs w:val="20"/>
              </w:rPr>
            </w:pPr>
          </w:p>
        </w:tc>
      </w:tr>
      <w:tr w:rsidR="00BD09DD" w:rsidRPr="00291E5C" w:rsidTr="00A43969">
        <w:trPr>
          <w:trHeight w:val="3126"/>
        </w:trPr>
        <w:tc>
          <w:tcPr>
            <w:tcW w:w="10987" w:type="dxa"/>
            <w:tcBorders>
              <w:top w:val="single" w:sz="4" w:space="0" w:color="auto"/>
              <w:left w:val="single" w:sz="4" w:space="0" w:color="auto"/>
              <w:bottom w:val="single" w:sz="4" w:space="0" w:color="auto"/>
              <w:right w:val="single" w:sz="4" w:space="0" w:color="auto"/>
            </w:tcBorders>
            <w:vAlign w:val="center"/>
          </w:tcPr>
          <w:p w:rsidR="00BD09DD" w:rsidRDefault="00BD09DD" w:rsidP="00BD09DD">
            <w:pPr>
              <w:spacing w:before="60" w:after="60" w:line="240" w:lineRule="auto"/>
              <w:ind w:left="67"/>
              <w:jc w:val="both"/>
              <w:rPr>
                <w:rFonts w:ascii="Arial" w:hAnsi="Arial" w:cs="Arial"/>
                <w:sz w:val="20"/>
                <w:szCs w:val="20"/>
              </w:rPr>
            </w:pPr>
            <w:r w:rsidRPr="00BD09DD">
              <w:rPr>
                <w:rFonts w:ascii="Arial" w:hAnsi="Arial" w:cs="Arial"/>
                <w:sz w:val="20"/>
                <w:szCs w:val="20"/>
              </w:rPr>
              <w:t>Declaro ainda que ESTOU CIENTE de que omitir, em documento público, declaração que dele devia constar, ou nele inserir declaração falsa, com o fim de alterar a verdade sobre fato juridicamente relevante CONSTITUI CRIME, tipificado no art. 299 do Código Penal, sujeito à pena de reclusão, de um a cinco anos, e multa.</w:t>
            </w:r>
          </w:p>
          <w:p w:rsidR="00BD09DD" w:rsidRDefault="00BD09DD" w:rsidP="00BD09DD">
            <w:pPr>
              <w:spacing w:before="60" w:after="60" w:line="240" w:lineRule="auto"/>
              <w:rPr>
                <w:rFonts w:ascii="Arial" w:hAnsi="Arial" w:cs="Arial"/>
                <w:sz w:val="20"/>
                <w:szCs w:val="20"/>
              </w:rPr>
            </w:pPr>
          </w:p>
          <w:p w:rsidR="00BD09DD" w:rsidRDefault="00BD09DD" w:rsidP="00BD09DD">
            <w:pPr>
              <w:spacing w:before="60" w:after="60" w:line="240" w:lineRule="auto"/>
              <w:jc w:val="center"/>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Pr>
                <w:rFonts w:ascii="Arial" w:hAnsi="Arial" w:cs="Arial"/>
                <w:sz w:val="20"/>
                <w:szCs w:val="20"/>
              </w:rPr>
              <w:t>Cidade</w:t>
            </w:r>
            <w:r w:rsidRPr="00AC1C3E">
              <w:rPr>
                <w:rFonts w:ascii="Arial" w:hAnsi="Arial" w:cs="Arial"/>
                <w:sz w:val="20"/>
                <w:szCs w:val="20"/>
              </w:rPr>
              <w:t> </w:t>
            </w:r>
            <w:r w:rsidRPr="00AC1C3E">
              <w:rPr>
                <w:rFonts w:ascii="Arial" w:hAnsi="Arial" w:cs="Arial"/>
                <w:sz w:val="20"/>
                <w:szCs w:val="20"/>
              </w:rPr>
              <w:fldChar w:fldCharType="end"/>
            </w:r>
            <w:r>
              <w:rPr>
                <w:rFonts w:ascii="Arial" w:hAnsi="Arial" w:cs="Arial"/>
                <w:sz w:val="20"/>
                <w:szCs w:val="20"/>
              </w:rPr>
              <w:t>/</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00A43969">
              <w:rPr>
                <w:rFonts w:ascii="Arial" w:hAnsi="Arial" w:cs="Arial"/>
                <w:sz w:val="20"/>
                <w:szCs w:val="20"/>
              </w:rPr>
              <w:t xml:space="preserve"> UF </w:t>
            </w:r>
            <w:r w:rsidRPr="00AC1C3E">
              <w:rPr>
                <w:rFonts w:ascii="Arial" w:hAnsi="Arial" w:cs="Arial"/>
                <w:sz w:val="20"/>
                <w:szCs w:val="20"/>
              </w:rPr>
              <w:fldChar w:fldCharType="end"/>
            </w:r>
            <w:r>
              <w:rPr>
                <w:rFonts w:ascii="Arial" w:hAnsi="Arial" w:cs="Arial"/>
                <w:sz w:val="20"/>
                <w:szCs w:val="20"/>
              </w:rPr>
              <w:t xml:space="preserve">,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Pr>
                <w:rFonts w:ascii="Arial" w:hAnsi="Arial" w:cs="Arial"/>
                <w:sz w:val="20"/>
                <w:szCs w:val="20"/>
              </w:rPr>
              <w:t>dia</w:t>
            </w:r>
            <w:r w:rsidRPr="00AC1C3E">
              <w:rPr>
                <w:rFonts w:ascii="Arial" w:hAnsi="Arial" w:cs="Arial"/>
                <w:sz w:val="20"/>
                <w:szCs w:val="20"/>
              </w:rPr>
              <w:fldChar w:fldCharType="end"/>
            </w:r>
            <w:r>
              <w:rPr>
                <w:rFonts w:ascii="Arial" w:hAnsi="Arial" w:cs="Arial"/>
                <w:sz w:val="20"/>
                <w:szCs w:val="20"/>
              </w:rPr>
              <w:t xml:space="preserve"> de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Pr>
                <w:rFonts w:ascii="Arial" w:hAnsi="Arial" w:cs="Arial"/>
                <w:sz w:val="20"/>
                <w:szCs w:val="20"/>
              </w:rPr>
              <w:t>mês</w:t>
            </w:r>
            <w:r w:rsidRPr="00AC1C3E">
              <w:rPr>
                <w:rFonts w:ascii="Arial" w:hAnsi="Arial" w:cs="Arial"/>
                <w:sz w:val="20"/>
                <w:szCs w:val="20"/>
              </w:rPr>
              <w:fldChar w:fldCharType="end"/>
            </w:r>
            <w:r>
              <w:rPr>
                <w:rFonts w:ascii="Arial" w:hAnsi="Arial" w:cs="Arial"/>
                <w:sz w:val="20"/>
                <w:szCs w:val="20"/>
              </w:rPr>
              <w:t xml:space="preserve"> de </w:t>
            </w: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Pr>
                <w:rFonts w:ascii="Arial" w:hAnsi="Arial" w:cs="Arial"/>
                <w:sz w:val="20"/>
                <w:szCs w:val="20"/>
              </w:rPr>
              <w:t>ano</w:t>
            </w:r>
            <w:r w:rsidRPr="00AC1C3E">
              <w:rPr>
                <w:rFonts w:ascii="Arial" w:hAnsi="Arial" w:cs="Arial"/>
                <w:sz w:val="20"/>
                <w:szCs w:val="20"/>
              </w:rPr>
              <w:fldChar w:fldCharType="end"/>
            </w:r>
            <w:r>
              <w:rPr>
                <w:rFonts w:ascii="Arial" w:hAnsi="Arial" w:cs="Arial"/>
                <w:sz w:val="20"/>
                <w:szCs w:val="20"/>
              </w:rPr>
              <w:t>.</w:t>
            </w:r>
          </w:p>
          <w:p w:rsidR="00BD09DD" w:rsidRDefault="00BD09DD" w:rsidP="00BD09DD">
            <w:pPr>
              <w:spacing w:before="60" w:after="60" w:line="240" w:lineRule="auto"/>
              <w:jc w:val="right"/>
              <w:rPr>
                <w:rFonts w:ascii="Arial" w:hAnsi="Arial" w:cs="Arial"/>
                <w:sz w:val="20"/>
                <w:szCs w:val="20"/>
              </w:rPr>
            </w:pPr>
          </w:p>
          <w:p w:rsidR="00BD09DD" w:rsidRDefault="00BD09DD" w:rsidP="00BD09DD">
            <w:pPr>
              <w:spacing w:before="60" w:after="60" w:line="240" w:lineRule="auto"/>
              <w:jc w:val="right"/>
              <w:rPr>
                <w:rFonts w:ascii="Arial" w:hAnsi="Arial" w:cs="Arial"/>
                <w:sz w:val="20"/>
                <w:szCs w:val="20"/>
              </w:rPr>
            </w:pPr>
          </w:p>
          <w:p w:rsidR="00BD09DD" w:rsidRDefault="00BD09DD" w:rsidP="00BD09DD">
            <w:pPr>
              <w:spacing w:before="60" w:after="60" w:line="240" w:lineRule="auto"/>
              <w:jc w:val="right"/>
              <w:rPr>
                <w:rFonts w:ascii="Arial" w:hAnsi="Arial" w:cs="Arial"/>
                <w:sz w:val="20"/>
                <w:szCs w:val="20"/>
              </w:rPr>
            </w:pPr>
          </w:p>
          <w:p w:rsidR="00BD09DD" w:rsidRDefault="00BD09DD" w:rsidP="00BD09DD">
            <w:pPr>
              <w:spacing w:before="60" w:after="60" w:line="240" w:lineRule="auto"/>
              <w:jc w:val="center"/>
              <w:rPr>
                <w:rFonts w:ascii="Arial" w:hAnsi="Arial" w:cs="Arial"/>
                <w:sz w:val="20"/>
                <w:szCs w:val="20"/>
              </w:rPr>
            </w:pPr>
            <w:r>
              <w:rPr>
                <w:rFonts w:ascii="Arial" w:hAnsi="Arial" w:cs="Arial"/>
                <w:sz w:val="20"/>
                <w:szCs w:val="20"/>
              </w:rPr>
              <w:t>_________________________________</w:t>
            </w:r>
          </w:p>
          <w:p w:rsidR="00BD09DD" w:rsidRDefault="00BD09DD" w:rsidP="00A43969">
            <w:pPr>
              <w:spacing w:before="60" w:after="60" w:line="240" w:lineRule="auto"/>
              <w:jc w:val="center"/>
              <w:rPr>
                <w:rFonts w:ascii="Arial" w:hAnsi="Arial" w:cs="Arial"/>
                <w:sz w:val="20"/>
                <w:szCs w:val="20"/>
              </w:rPr>
            </w:pPr>
            <w:r w:rsidRPr="00AC1C3E">
              <w:rPr>
                <w:rFonts w:ascii="Arial" w:hAnsi="Arial" w:cs="Arial"/>
                <w:sz w:val="20"/>
                <w:szCs w:val="20"/>
              </w:rPr>
              <w:fldChar w:fldCharType="begin">
                <w:ffData>
                  <w:name w:val="Texto2"/>
                  <w:enabled/>
                  <w:calcOnExit w:val="0"/>
                  <w:textInput>
                    <w:format w:val="Maiúsculas"/>
                  </w:textInput>
                </w:ffData>
              </w:fldChar>
            </w:r>
            <w:r w:rsidRPr="00AC1C3E">
              <w:rPr>
                <w:rFonts w:ascii="Arial" w:hAnsi="Arial" w:cs="Arial"/>
                <w:sz w:val="20"/>
                <w:szCs w:val="20"/>
              </w:rPr>
              <w:instrText xml:space="preserve"> FORMTEXT </w:instrText>
            </w:r>
            <w:r w:rsidRPr="00AC1C3E">
              <w:rPr>
                <w:rFonts w:ascii="Arial" w:hAnsi="Arial" w:cs="Arial"/>
                <w:sz w:val="20"/>
                <w:szCs w:val="20"/>
              </w:rPr>
            </w:r>
            <w:r w:rsidRPr="00AC1C3E">
              <w:rPr>
                <w:rFonts w:ascii="Arial" w:hAnsi="Arial" w:cs="Arial"/>
                <w:sz w:val="20"/>
                <w:szCs w:val="20"/>
              </w:rPr>
              <w:fldChar w:fldCharType="separate"/>
            </w:r>
            <w:r w:rsidRPr="00AC1C3E">
              <w:rPr>
                <w:rFonts w:ascii="Arial" w:hAnsi="Arial" w:cs="Arial"/>
                <w:sz w:val="20"/>
                <w:szCs w:val="20"/>
              </w:rPr>
              <w:t> </w:t>
            </w:r>
            <w:r>
              <w:rPr>
                <w:rFonts w:ascii="Arial" w:hAnsi="Arial" w:cs="Arial"/>
                <w:sz w:val="20"/>
                <w:szCs w:val="20"/>
              </w:rPr>
              <w:t>Nome do requerente</w:t>
            </w:r>
            <w:r w:rsidRPr="00AC1C3E">
              <w:rPr>
                <w:rFonts w:ascii="Arial" w:hAnsi="Arial" w:cs="Arial"/>
                <w:sz w:val="20"/>
                <w:szCs w:val="20"/>
              </w:rPr>
              <w:t> </w:t>
            </w:r>
            <w:r w:rsidRPr="00AC1C3E">
              <w:rPr>
                <w:rFonts w:ascii="Arial" w:hAnsi="Arial" w:cs="Arial"/>
                <w:sz w:val="20"/>
                <w:szCs w:val="20"/>
              </w:rPr>
              <w:fldChar w:fldCharType="end"/>
            </w:r>
          </w:p>
          <w:p w:rsidR="00BD09DD" w:rsidRDefault="00BD09DD" w:rsidP="00BD09DD">
            <w:pPr>
              <w:spacing w:before="60" w:after="60" w:line="240" w:lineRule="auto"/>
              <w:jc w:val="right"/>
              <w:rPr>
                <w:rFonts w:ascii="Arial" w:hAnsi="Arial" w:cs="Arial"/>
                <w:sz w:val="20"/>
                <w:szCs w:val="20"/>
              </w:rPr>
            </w:pPr>
          </w:p>
        </w:tc>
      </w:tr>
    </w:tbl>
    <w:p w:rsidR="002D3F57" w:rsidRPr="00BD09DD" w:rsidRDefault="002D3F57" w:rsidP="002D3F57">
      <w:pPr>
        <w:spacing w:after="0" w:line="240" w:lineRule="auto"/>
        <w:rPr>
          <w:rFonts w:ascii="Arial" w:hAnsi="Arial" w:cs="Arial"/>
          <w:sz w:val="20"/>
          <w:szCs w:val="20"/>
        </w:rPr>
      </w:pPr>
    </w:p>
    <w:p w:rsidR="00DA17BF" w:rsidRDefault="00DA17BF" w:rsidP="00A43969">
      <w:pPr>
        <w:spacing w:after="120" w:line="240" w:lineRule="auto"/>
        <w:ind w:left="142" w:right="-1136"/>
        <w:jc w:val="both"/>
        <w:rPr>
          <w:rFonts w:ascii="Arial" w:hAnsi="Arial" w:cs="Arial"/>
          <w:b/>
          <w:sz w:val="20"/>
          <w:szCs w:val="20"/>
        </w:rPr>
      </w:pPr>
      <w:r>
        <w:rPr>
          <w:rFonts w:ascii="Arial" w:hAnsi="Arial" w:cs="Arial"/>
          <w:b/>
          <w:sz w:val="20"/>
          <w:szCs w:val="20"/>
        </w:rPr>
        <w:t>Procedimentos</w:t>
      </w:r>
      <w:r w:rsidRPr="00A43969">
        <w:rPr>
          <w:rFonts w:ascii="Arial" w:hAnsi="Arial" w:cs="Arial"/>
          <w:b/>
          <w:sz w:val="20"/>
          <w:szCs w:val="20"/>
        </w:rPr>
        <w:t>:</w:t>
      </w:r>
    </w:p>
    <w:p w:rsidR="00DA17BF" w:rsidRDefault="00DA17BF" w:rsidP="00DA17BF">
      <w:pPr>
        <w:pStyle w:val="PargrafodaLista"/>
        <w:numPr>
          <w:ilvl w:val="0"/>
          <w:numId w:val="6"/>
        </w:numPr>
        <w:spacing w:after="120" w:line="240" w:lineRule="auto"/>
        <w:ind w:right="-1136"/>
        <w:jc w:val="both"/>
        <w:rPr>
          <w:rFonts w:ascii="Arial" w:hAnsi="Arial" w:cs="Arial"/>
          <w:sz w:val="20"/>
          <w:szCs w:val="20"/>
        </w:rPr>
      </w:pPr>
      <w:r>
        <w:rPr>
          <w:rFonts w:ascii="Arial" w:hAnsi="Arial" w:cs="Arial"/>
          <w:sz w:val="20"/>
          <w:szCs w:val="20"/>
        </w:rPr>
        <w:t>Preencher e assinar;</w:t>
      </w:r>
    </w:p>
    <w:p w:rsidR="005E2F4F" w:rsidRDefault="005E2F4F" w:rsidP="00DA17BF">
      <w:pPr>
        <w:pStyle w:val="PargrafodaLista"/>
        <w:numPr>
          <w:ilvl w:val="0"/>
          <w:numId w:val="6"/>
        </w:numPr>
        <w:spacing w:after="120" w:line="240" w:lineRule="auto"/>
        <w:ind w:right="-1136"/>
        <w:jc w:val="both"/>
        <w:rPr>
          <w:rFonts w:ascii="Arial" w:hAnsi="Arial" w:cs="Arial"/>
          <w:sz w:val="20"/>
          <w:szCs w:val="20"/>
        </w:rPr>
      </w:pPr>
      <w:r>
        <w:rPr>
          <w:rFonts w:ascii="Arial" w:hAnsi="Arial" w:cs="Arial"/>
          <w:sz w:val="20"/>
          <w:szCs w:val="20"/>
        </w:rPr>
        <w:t>Conferir o endereço residencial cadastrado nos “Dados Pessoais” do SouGov, atualizando a informação, se necessário;</w:t>
      </w:r>
    </w:p>
    <w:p w:rsidR="005E2F4F" w:rsidRDefault="00DA17BF" w:rsidP="00DA17BF">
      <w:pPr>
        <w:pStyle w:val="PargrafodaLista"/>
        <w:numPr>
          <w:ilvl w:val="0"/>
          <w:numId w:val="6"/>
        </w:numPr>
        <w:spacing w:after="120" w:line="240" w:lineRule="auto"/>
        <w:ind w:right="-1136"/>
        <w:jc w:val="both"/>
        <w:rPr>
          <w:rFonts w:ascii="Arial" w:hAnsi="Arial" w:cs="Arial"/>
          <w:sz w:val="20"/>
          <w:szCs w:val="20"/>
        </w:rPr>
      </w:pPr>
      <w:r>
        <w:rPr>
          <w:rFonts w:ascii="Arial" w:hAnsi="Arial" w:cs="Arial"/>
          <w:sz w:val="20"/>
          <w:szCs w:val="20"/>
        </w:rPr>
        <w:t xml:space="preserve">Anexar </w:t>
      </w:r>
      <w:r w:rsidR="005E2F4F">
        <w:rPr>
          <w:rFonts w:ascii="Arial" w:hAnsi="Arial" w:cs="Arial"/>
          <w:sz w:val="20"/>
          <w:szCs w:val="20"/>
        </w:rPr>
        <w:t>comprovação do registro do transporte coletivo nas autoridades competentes, sendo:</w:t>
      </w:r>
    </w:p>
    <w:p w:rsidR="00DA17BF" w:rsidRDefault="005E2F4F" w:rsidP="005E2F4F">
      <w:pPr>
        <w:pStyle w:val="PargrafodaLista"/>
        <w:numPr>
          <w:ilvl w:val="0"/>
          <w:numId w:val="8"/>
        </w:numPr>
        <w:spacing w:after="120" w:line="240" w:lineRule="auto"/>
        <w:ind w:right="-1136"/>
        <w:jc w:val="both"/>
        <w:rPr>
          <w:rFonts w:ascii="Arial" w:hAnsi="Arial" w:cs="Arial"/>
          <w:sz w:val="20"/>
          <w:szCs w:val="20"/>
        </w:rPr>
      </w:pPr>
      <w:r>
        <w:rPr>
          <w:rFonts w:ascii="Arial" w:hAnsi="Arial" w:cs="Arial"/>
          <w:sz w:val="20"/>
          <w:szCs w:val="20"/>
        </w:rPr>
        <w:t>ANTT (Agência Nacional de Transportes Terrestres) para transporte interestadual; ou</w:t>
      </w:r>
    </w:p>
    <w:p w:rsidR="005E2F4F" w:rsidRDefault="005E2F4F" w:rsidP="005E2F4F">
      <w:pPr>
        <w:pStyle w:val="PargrafodaLista"/>
        <w:numPr>
          <w:ilvl w:val="0"/>
          <w:numId w:val="8"/>
        </w:numPr>
        <w:spacing w:after="120" w:line="240" w:lineRule="auto"/>
        <w:ind w:right="-1136"/>
        <w:jc w:val="both"/>
        <w:rPr>
          <w:rFonts w:ascii="Arial" w:hAnsi="Arial" w:cs="Arial"/>
          <w:sz w:val="20"/>
          <w:szCs w:val="20"/>
        </w:rPr>
      </w:pPr>
      <w:r>
        <w:rPr>
          <w:rFonts w:ascii="Arial" w:hAnsi="Arial" w:cs="Arial"/>
          <w:sz w:val="20"/>
          <w:szCs w:val="20"/>
        </w:rPr>
        <w:t>Registro da Agência estadual de transporte, em caso de transporte de passageiros entre municípios de um mesmo estado;</w:t>
      </w:r>
    </w:p>
    <w:p w:rsidR="005E2F4F" w:rsidRDefault="005E2F4F" w:rsidP="005E2F4F">
      <w:pPr>
        <w:pStyle w:val="PargrafodaLista"/>
        <w:numPr>
          <w:ilvl w:val="0"/>
          <w:numId w:val="6"/>
        </w:numPr>
        <w:spacing w:after="120" w:line="240" w:lineRule="auto"/>
        <w:ind w:right="-1136"/>
        <w:jc w:val="both"/>
        <w:rPr>
          <w:rFonts w:ascii="Arial" w:hAnsi="Arial" w:cs="Arial"/>
          <w:sz w:val="20"/>
          <w:szCs w:val="20"/>
        </w:rPr>
      </w:pPr>
      <w:r>
        <w:rPr>
          <w:rFonts w:ascii="Arial" w:hAnsi="Arial" w:cs="Arial"/>
          <w:sz w:val="20"/>
          <w:szCs w:val="20"/>
        </w:rPr>
        <w:t>Anexar outros documentos que julgar pertinente para análise da solicitação (exemplo: recibos, CNPJ, bilhetes);</w:t>
      </w:r>
    </w:p>
    <w:p w:rsidR="005E2F4F" w:rsidRPr="005E2F4F" w:rsidRDefault="005E2F4F" w:rsidP="005E2F4F">
      <w:pPr>
        <w:pStyle w:val="PargrafodaLista"/>
        <w:numPr>
          <w:ilvl w:val="0"/>
          <w:numId w:val="6"/>
        </w:numPr>
        <w:spacing w:after="120" w:line="240" w:lineRule="auto"/>
        <w:ind w:right="-1136"/>
        <w:jc w:val="both"/>
        <w:rPr>
          <w:rFonts w:ascii="Arial" w:hAnsi="Arial" w:cs="Arial"/>
          <w:sz w:val="20"/>
          <w:szCs w:val="20"/>
        </w:rPr>
      </w:pPr>
      <w:r>
        <w:rPr>
          <w:rFonts w:ascii="Arial" w:hAnsi="Arial" w:cs="Arial"/>
          <w:sz w:val="20"/>
          <w:szCs w:val="20"/>
        </w:rPr>
        <w:t>Instaurar processo administrativo.</w:t>
      </w:r>
    </w:p>
    <w:p w:rsidR="00DA17BF" w:rsidRDefault="00DA17BF" w:rsidP="00A43969">
      <w:pPr>
        <w:spacing w:after="120" w:line="240" w:lineRule="auto"/>
        <w:ind w:left="142" w:right="-1136"/>
        <w:jc w:val="both"/>
        <w:rPr>
          <w:rFonts w:ascii="Arial" w:hAnsi="Arial" w:cs="Arial"/>
          <w:b/>
          <w:sz w:val="20"/>
          <w:szCs w:val="20"/>
        </w:rPr>
      </w:pPr>
    </w:p>
    <w:p w:rsidR="00A43969" w:rsidRPr="00A43969" w:rsidRDefault="00A43969" w:rsidP="00A43969">
      <w:pPr>
        <w:spacing w:after="120" w:line="240" w:lineRule="auto"/>
        <w:ind w:left="142" w:right="-1136"/>
        <w:jc w:val="both"/>
        <w:rPr>
          <w:rFonts w:ascii="Arial" w:hAnsi="Arial" w:cs="Arial"/>
          <w:b/>
          <w:sz w:val="20"/>
          <w:szCs w:val="20"/>
        </w:rPr>
      </w:pPr>
      <w:r w:rsidRPr="00A43969">
        <w:rPr>
          <w:rFonts w:ascii="Arial" w:hAnsi="Arial" w:cs="Arial"/>
          <w:b/>
          <w:sz w:val="20"/>
          <w:szCs w:val="20"/>
        </w:rPr>
        <w:t>Definição:</w:t>
      </w:r>
    </w:p>
    <w:p w:rsidR="00A43969" w:rsidRPr="00A43969" w:rsidRDefault="00A43969" w:rsidP="00A43969">
      <w:pPr>
        <w:spacing w:after="120" w:line="240" w:lineRule="auto"/>
        <w:ind w:left="142" w:right="-1136"/>
        <w:jc w:val="both"/>
        <w:rPr>
          <w:rFonts w:ascii="Arial" w:hAnsi="Arial" w:cs="Arial"/>
          <w:sz w:val="20"/>
          <w:szCs w:val="20"/>
        </w:rPr>
      </w:pPr>
      <w:r w:rsidRPr="00A43969">
        <w:rPr>
          <w:rFonts w:ascii="Arial" w:hAnsi="Arial" w:cs="Arial"/>
          <w:sz w:val="20"/>
          <w:szCs w:val="20"/>
        </w:rPr>
        <w:t>Benefício de natureza indenizatória, pago em pecúnia pela União, destinado ao custeio parcial das despesas realizadas com transporte coletivo municipal, intermunicipal ou interestadual pelo servidor ou empregado público da Administração Pública Federal direta, suas autarquias e fundações, nos deslocamentos de suas residências para os locais do trabalho e vice-versa.</w:t>
      </w:r>
    </w:p>
    <w:p w:rsidR="00A43969" w:rsidRPr="00A43969" w:rsidRDefault="00A43969" w:rsidP="00A43969">
      <w:pPr>
        <w:spacing w:after="120" w:line="240" w:lineRule="auto"/>
        <w:ind w:left="142" w:right="-1136"/>
        <w:jc w:val="both"/>
        <w:rPr>
          <w:rFonts w:ascii="Arial" w:hAnsi="Arial" w:cs="Arial"/>
          <w:sz w:val="20"/>
          <w:szCs w:val="20"/>
        </w:rPr>
      </w:pPr>
    </w:p>
    <w:p w:rsidR="00A43969" w:rsidRPr="00A43969" w:rsidRDefault="00A43969" w:rsidP="00A43969">
      <w:pPr>
        <w:spacing w:after="120" w:line="240" w:lineRule="auto"/>
        <w:ind w:left="142" w:right="-1136"/>
        <w:jc w:val="both"/>
        <w:rPr>
          <w:rFonts w:ascii="Arial" w:hAnsi="Arial" w:cs="Arial"/>
          <w:b/>
          <w:sz w:val="20"/>
          <w:szCs w:val="20"/>
        </w:rPr>
      </w:pPr>
      <w:r w:rsidRPr="00A43969">
        <w:rPr>
          <w:rFonts w:ascii="Arial" w:hAnsi="Arial" w:cs="Arial"/>
          <w:b/>
          <w:sz w:val="20"/>
          <w:szCs w:val="20"/>
        </w:rPr>
        <w:t>Informações Gerais:</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1. O deslocamento considerado para fins de concessão do Auxílio-Transporte é aquele que compreende residência-trabalho e vice-versa. (Art. 1º da Medida Provisória nº 2.165-36/2001 e art. 1º da Instrução Normativa nº 207, de 21 de outubro de 2019);</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2. Entende-se por residência o local onde o servidor ou empregado público possui moradia habitual. (Art. 1º, §2º da Instrução Normativa nº 207, de 21 de outubro de 2019);</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3. Se o servidor ou empregado público possuir mais de uma residência, o auxílio-transpo</w:t>
      </w:r>
      <w:r w:rsidR="00DA17BF">
        <w:rPr>
          <w:rFonts w:ascii="Arial" w:hAnsi="Arial" w:cs="Arial"/>
          <w:sz w:val="20"/>
          <w:szCs w:val="20"/>
        </w:rPr>
        <w:t xml:space="preserve">rte será concedido considerando </w:t>
      </w:r>
      <w:r w:rsidRPr="00A43969">
        <w:rPr>
          <w:rFonts w:ascii="Arial" w:hAnsi="Arial" w:cs="Arial"/>
          <w:sz w:val="20"/>
          <w:szCs w:val="20"/>
        </w:rPr>
        <w:t>apenas uma delas. (Art. 1º, §3º da Instrução Normativa nº 207, de 21 de outubro de 2019);</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lastRenderedPageBreak/>
        <w:t>4. No caso de acumulação lícita de cargos ou empregos, é facultada opção ao servidor de perceber o auxílio pelo deslocamento trabalho - trabalho, sendo vedado o pagamento do benefício em relação ao cargo ou emprego da segunda jornada de trabalho. (Art. 3º, da Medida Provisória nº 2.165-36/2001);</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5. É vedado o pagamento de auxílio-transporte:</w:t>
      </w:r>
    </w:p>
    <w:p w:rsidR="00A43969" w:rsidRPr="00A43969" w:rsidRDefault="00A43969" w:rsidP="005E2F4F">
      <w:pPr>
        <w:spacing w:after="0" w:line="240" w:lineRule="auto"/>
        <w:ind w:left="567" w:right="-1134"/>
        <w:jc w:val="both"/>
        <w:rPr>
          <w:rFonts w:ascii="Arial" w:hAnsi="Arial" w:cs="Arial"/>
          <w:sz w:val="20"/>
          <w:szCs w:val="20"/>
        </w:rPr>
      </w:pPr>
      <w:r>
        <w:rPr>
          <w:rFonts w:ascii="Arial" w:hAnsi="Arial" w:cs="Arial"/>
          <w:sz w:val="20"/>
          <w:szCs w:val="20"/>
        </w:rPr>
        <w:t xml:space="preserve">a. </w:t>
      </w:r>
      <w:r w:rsidRPr="00A43969">
        <w:rPr>
          <w:rFonts w:ascii="Arial" w:hAnsi="Arial" w:cs="Arial"/>
          <w:sz w:val="20"/>
          <w:szCs w:val="20"/>
        </w:rPr>
        <w:t>Quando utilizado veículo próprio ou qualquer outro meio de transporte que não se enquadre na disposição contida no §1º do artigo 1º da Instrução Normativa nº 207, de 21 de outubro de 2019;</w:t>
      </w:r>
    </w:p>
    <w:p w:rsidR="00A43969" w:rsidRPr="00A43969" w:rsidRDefault="00A43969" w:rsidP="005E2F4F">
      <w:pPr>
        <w:spacing w:after="0" w:line="240" w:lineRule="auto"/>
        <w:ind w:left="567" w:right="-1134"/>
        <w:jc w:val="both"/>
        <w:rPr>
          <w:rFonts w:ascii="Arial" w:hAnsi="Arial" w:cs="Arial"/>
          <w:sz w:val="20"/>
          <w:szCs w:val="20"/>
        </w:rPr>
      </w:pPr>
      <w:r>
        <w:rPr>
          <w:rFonts w:ascii="Arial" w:hAnsi="Arial" w:cs="Arial"/>
          <w:sz w:val="20"/>
          <w:szCs w:val="20"/>
        </w:rPr>
        <w:t xml:space="preserve">b. </w:t>
      </w:r>
      <w:r w:rsidRPr="00A43969">
        <w:rPr>
          <w:rFonts w:ascii="Arial" w:hAnsi="Arial" w:cs="Arial"/>
          <w:sz w:val="20"/>
          <w:szCs w:val="20"/>
        </w:rPr>
        <w:t>Para os deslocamentos em intervalos para repouso ou alimentação, durante a jornada de trabalho;</w:t>
      </w:r>
    </w:p>
    <w:p w:rsidR="00A43969" w:rsidRPr="00A43969" w:rsidRDefault="00A43969" w:rsidP="005E2F4F">
      <w:pPr>
        <w:spacing w:after="0" w:line="240" w:lineRule="auto"/>
        <w:ind w:left="567" w:right="-1134"/>
        <w:jc w:val="both"/>
        <w:rPr>
          <w:rFonts w:ascii="Arial" w:hAnsi="Arial" w:cs="Arial"/>
          <w:sz w:val="20"/>
          <w:szCs w:val="20"/>
        </w:rPr>
      </w:pPr>
      <w:r>
        <w:rPr>
          <w:rFonts w:ascii="Arial" w:hAnsi="Arial" w:cs="Arial"/>
          <w:sz w:val="20"/>
          <w:szCs w:val="20"/>
        </w:rPr>
        <w:t xml:space="preserve">c. </w:t>
      </w:r>
      <w:r w:rsidRPr="00A43969">
        <w:rPr>
          <w:rFonts w:ascii="Arial" w:hAnsi="Arial" w:cs="Arial"/>
          <w:sz w:val="20"/>
          <w:szCs w:val="20"/>
        </w:rPr>
        <w:t>Para os deslocamentos durante a jornada de trabalho, em razão do serviço;</w:t>
      </w:r>
    </w:p>
    <w:p w:rsidR="00A43969" w:rsidRPr="00A43969" w:rsidRDefault="00A43969" w:rsidP="005E2F4F">
      <w:pPr>
        <w:spacing w:after="0" w:line="240" w:lineRule="auto"/>
        <w:ind w:left="567" w:right="-1134"/>
        <w:jc w:val="both"/>
        <w:rPr>
          <w:rFonts w:ascii="Arial" w:hAnsi="Arial" w:cs="Arial"/>
          <w:sz w:val="20"/>
          <w:szCs w:val="20"/>
        </w:rPr>
      </w:pPr>
      <w:r>
        <w:rPr>
          <w:rFonts w:ascii="Arial" w:hAnsi="Arial" w:cs="Arial"/>
          <w:sz w:val="20"/>
          <w:szCs w:val="20"/>
        </w:rPr>
        <w:t xml:space="preserve">d. </w:t>
      </w:r>
      <w:r w:rsidRPr="00A43969">
        <w:rPr>
          <w:rFonts w:ascii="Arial" w:hAnsi="Arial" w:cs="Arial"/>
          <w:sz w:val="20"/>
          <w:szCs w:val="20"/>
        </w:rPr>
        <w:t>Ao servidor ou empregado público que faça jus à gratuidade prevista no §2º do art. 230 da Constituição Federal de 1988; e</w:t>
      </w:r>
    </w:p>
    <w:p w:rsidR="00A43969" w:rsidRDefault="00A43969" w:rsidP="005E2F4F">
      <w:pPr>
        <w:spacing w:after="0" w:line="240" w:lineRule="auto"/>
        <w:ind w:left="567" w:right="-1134"/>
        <w:jc w:val="both"/>
        <w:rPr>
          <w:rFonts w:ascii="Arial" w:hAnsi="Arial" w:cs="Arial"/>
          <w:sz w:val="20"/>
          <w:szCs w:val="20"/>
        </w:rPr>
      </w:pPr>
      <w:r>
        <w:rPr>
          <w:rFonts w:ascii="Arial" w:hAnsi="Arial" w:cs="Arial"/>
          <w:sz w:val="20"/>
          <w:szCs w:val="20"/>
        </w:rPr>
        <w:t xml:space="preserve">e. </w:t>
      </w:r>
      <w:r w:rsidRPr="00A43969">
        <w:rPr>
          <w:rFonts w:ascii="Arial" w:hAnsi="Arial" w:cs="Arial"/>
          <w:sz w:val="20"/>
          <w:szCs w:val="20"/>
        </w:rPr>
        <w:t>Nos deslocamentos residência/trabalho/residência, quando utilizado serviço de transporte regular rodoviário seletivo ou especial.</w:t>
      </w:r>
    </w:p>
    <w:p w:rsidR="005E2F4F" w:rsidRPr="00A43969" w:rsidRDefault="005E2F4F" w:rsidP="005E2F4F">
      <w:pPr>
        <w:spacing w:after="0" w:line="240" w:lineRule="auto"/>
        <w:ind w:left="567" w:right="-1134"/>
        <w:jc w:val="both"/>
        <w:rPr>
          <w:rFonts w:ascii="Arial" w:hAnsi="Arial" w:cs="Arial"/>
          <w:sz w:val="20"/>
          <w:szCs w:val="20"/>
        </w:rPr>
      </w:pP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6. Entende-se como transporte regular rodoviário seletivo ou especial, os veículos que transportam passageiros exclusivamente sentados, para percursos de médias e longas distâncias, conforme normas editadas pelas autoridades de transporte competentes;</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7. A vedação para utilização de transporte regular rodoviário seletivo ou especial, não se aplica ao servidor ou empregado público, nos casos em que a localidade de residência não seja atendida por meios convencionais de transporte ou quando o transporte seletivo for comprovadamente menos oneroso para a Administração;</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8. Para fins de recebimento do auxílio-transporte, o carro próprio somente pode ser utilizado por servidor ou empregado público que possua deficiência e que não possa ser transportado por motivo de inexistência ou precariedade por meio de transporte coletivo, seletivo ou especial adaptado, nos termos do inciso I e dos §§ 3º a 5º do art. 2º da Instrução Normativa nº 207, de 21 de outubro de 2019;</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9. O auxílio-Transporte não será pago quando o servidor/empregado se enquadrar nas seguintes situações (rol exemplificativo) e demais hipóteses em que não ocorra o deslocamento do servidor/empregado de sua residência para os locais de trabalho e vice-versa:</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a) afastamento para realizar curso dentro do país, mas fora da cidade sede;</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b) afastamento para o exterior;</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c) afastamento sem remuneração;</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d) férias;</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e) licença-prêmio por assiduidade;</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f) faltas;</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g) licença maternidade;</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h) licença para acompanhamento de cônjuge sem remuneração;</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i) licença para tratamento da própria saúde ou de pessoa da família;</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j) Licença paternidade;</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k) Licença à adotante;</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l) Licença gala;</w:t>
      </w:r>
    </w:p>
    <w:p w:rsidR="00A43969" w:rsidRP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m) Licença nojo; e</w:t>
      </w:r>
    </w:p>
    <w:p w:rsidR="00A43969" w:rsidRDefault="00A43969" w:rsidP="005E2F4F">
      <w:pPr>
        <w:spacing w:after="0" w:line="240" w:lineRule="auto"/>
        <w:ind w:left="567" w:right="-1134"/>
        <w:jc w:val="both"/>
        <w:rPr>
          <w:rFonts w:ascii="Arial" w:hAnsi="Arial" w:cs="Arial"/>
          <w:sz w:val="20"/>
          <w:szCs w:val="20"/>
        </w:rPr>
      </w:pPr>
      <w:r w:rsidRPr="00A43969">
        <w:rPr>
          <w:rFonts w:ascii="Arial" w:hAnsi="Arial" w:cs="Arial"/>
          <w:sz w:val="20"/>
          <w:szCs w:val="20"/>
        </w:rPr>
        <w:t xml:space="preserve">n) Doação de Sangue. </w:t>
      </w:r>
    </w:p>
    <w:p w:rsidR="005E2F4F" w:rsidRPr="00A43969" w:rsidRDefault="005E2F4F" w:rsidP="005E2F4F">
      <w:pPr>
        <w:spacing w:after="0" w:line="240" w:lineRule="auto"/>
        <w:ind w:left="567" w:right="-1134"/>
        <w:jc w:val="both"/>
        <w:rPr>
          <w:rFonts w:ascii="Arial" w:hAnsi="Arial" w:cs="Arial"/>
          <w:sz w:val="20"/>
          <w:szCs w:val="20"/>
        </w:rPr>
      </w:pP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10. Os dirigentes de gestão de pessoas dos órgãos e entidades públicas devem garantir a economicidade na concessão do auxílio-transporte, com a escolha do meio de transporte menos oneroso para a Administração, sob pena de responsabilização administrativa, civil e criminal. (Art. 6º da Instrução Normativa nº 207, de 21 de outubro de 2019);</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 xml:space="preserve">11. O valor do custo mensal (ida e volta) deverá ser informado considerando o valor do custo diário (ida e volta) multiplicado </w:t>
      </w:r>
      <w:r w:rsidR="005E2F4F">
        <w:rPr>
          <w:rFonts w:ascii="Arial" w:hAnsi="Arial" w:cs="Arial"/>
          <w:sz w:val="20"/>
          <w:szCs w:val="20"/>
        </w:rPr>
        <w:t>pela quantidade de dias em que há o deslocamento</w:t>
      </w:r>
      <w:r w:rsidRPr="00A43969">
        <w:rPr>
          <w:rFonts w:ascii="Arial" w:hAnsi="Arial" w:cs="Arial"/>
          <w:sz w:val="20"/>
          <w:szCs w:val="20"/>
        </w:rPr>
        <w:t>;</w:t>
      </w:r>
    </w:p>
    <w:p w:rsidR="00A43969" w:rsidRPr="00A43969" w:rsidRDefault="00A43969" w:rsidP="005E2F4F">
      <w:pPr>
        <w:spacing w:after="240" w:line="240" w:lineRule="auto"/>
        <w:ind w:left="142" w:right="-1134"/>
        <w:jc w:val="both"/>
        <w:rPr>
          <w:rFonts w:ascii="Arial" w:hAnsi="Arial" w:cs="Arial"/>
          <w:sz w:val="20"/>
          <w:szCs w:val="20"/>
        </w:rPr>
      </w:pPr>
      <w:r w:rsidRPr="00A43969">
        <w:rPr>
          <w:rFonts w:ascii="Arial" w:hAnsi="Arial" w:cs="Arial"/>
          <w:sz w:val="20"/>
          <w:szCs w:val="20"/>
        </w:rPr>
        <w:t>12. Informamos que o valor do auxílio transporte é estimado com base em dados da folha de pagamento do mês anterior. Após o fechamento da folha o valor do auxílio transporte é recalculado, tendo em vista que afastamentos e licenças alteram diretamente no cálculo; e</w:t>
      </w:r>
    </w:p>
    <w:p w:rsidR="00062506" w:rsidRPr="00BD09DD" w:rsidRDefault="00A43969" w:rsidP="00A532C0">
      <w:pPr>
        <w:spacing w:after="240" w:line="240" w:lineRule="auto"/>
        <w:ind w:left="142" w:right="-1134"/>
        <w:jc w:val="both"/>
        <w:rPr>
          <w:rFonts w:ascii="Arial" w:hAnsi="Arial" w:cs="Arial"/>
          <w:sz w:val="20"/>
          <w:szCs w:val="20"/>
        </w:rPr>
      </w:pPr>
      <w:r w:rsidRPr="00A43969">
        <w:rPr>
          <w:rFonts w:ascii="Arial" w:hAnsi="Arial" w:cs="Arial"/>
          <w:sz w:val="20"/>
          <w:szCs w:val="20"/>
        </w:rPr>
        <w:t>13. Sobre pagamento do auxílio transporte favor observar o Art.</w:t>
      </w:r>
      <w:r>
        <w:rPr>
          <w:rFonts w:ascii="Arial" w:hAnsi="Arial" w:cs="Arial"/>
          <w:sz w:val="20"/>
          <w:szCs w:val="20"/>
        </w:rPr>
        <w:t>º 5</w:t>
      </w:r>
      <w:r w:rsidRPr="00A43969">
        <w:rPr>
          <w:rFonts w:ascii="Arial" w:hAnsi="Arial" w:cs="Arial"/>
          <w:sz w:val="20"/>
          <w:szCs w:val="20"/>
        </w:rPr>
        <w:t xml:space="preserve"> da MEDIDA PROVISÓRIA Nº 2.165-35 DE 26 DE JULHO DE 2001.</w:t>
      </w:r>
    </w:p>
    <w:sectPr w:rsidR="00062506" w:rsidRPr="00BD09DD" w:rsidSect="00AC1C3E">
      <w:footerReference w:type="default" r:id="rId10"/>
      <w:pgSz w:w="11906" w:h="16838"/>
      <w:pgMar w:top="284" w:right="1701"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74" w:rsidRDefault="00A57C74" w:rsidP="00291E5C">
      <w:pPr>
        <w:spacing w:after="0" w:line="240" w:lineRule="auto"/>
      </w:pPr>
      <w:r>
        <w:separator/>
      </w:r>
    </w:p>
  </w:endnote>
  <w:endnote w:type="continuationSeparator" w:id="0">
    <w:p w:rsidR="00A57C74" w:rsidRDefault="00A57C74" w:rsidP="002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59274"/>
      <w:docPartObj>
        <w:docPartGallery w:val="Page Numbers (Bottom of Page)"/>
        <w:docPartUnique/>
      </w:docPartObj>
    </w:sdtPr>
    <w:sdtEndPr/>
    <w:sdtContent>
      <w:sdt>
        <w:sdtPr>
          <w:id w:val="-1705238520"/>
          <w:docPartObj>
            <w:docPartGallery w:val="Page Numbers (Top of Page)"/>
            <w:docPartUnique/>
          </w:docPartObj>
        </w:sdtPr>
        <w:sdtEndPr/>
        <w:sdtContent>
          <w:p w:rsidR="005E2F4F" w:rsidRDefault="005E2F4F">
            <w:pPr>
              <w:pStyle w:val="Rodap"/>
            </w:pPr>
            <w:r w:rsidRPr="00606BAA">
              <w:rPr>
                <w:rFonts w:ascii="Arial" w:hAnsi="Arial" w:cs="Arial"/>
                <w:sz w:val="18"/>
                <w:szCs w:val="18"/>
              </w:rPr>
              <w:t xml:space="preserve">Página </w:t>
            </w:r>
            <w:r w:rsidRPr="00606BAA">
              <w:rPr>
                <w:rFonts w:ascii="Arial" w:hAnsi="Arial" w:cs="Arial"/>
                <w:b/>
                <w:bCs/>
                <w:sz w:val="18"/>
                <w:szCs w:val="18"/>
              </w:rPr>
              <w:fldChar w:fldCharType="begin"/>
            </w:r>
            <w:r w:rsidRPr="00606BAA">
              <w:rPr>
                <w:rFonts w:ascii="Arial" w:hAnsi="Arial" w:cs="Arial"/>
                <w:b/>
                <w:bCs/>
                <w:sz w:val="18"/>
                <w:szCs w:val="18"/>
              </w:rPr>
              <w:instrText>PAGE</w:instrText>
            </w:r>
            <w:r w:rsidRPr="00606BAA">
              <w:rPr>
                <w:rFonts w:ascii="Arial" w:hAnsi="Arial" w:cs="Arial"/>
                <w:b/>
                <w:bCs/>
                <w:sz w:val="18"/>
                <w:szCs w:val="18"/>
              </w:rPr>
              <w:fldChar w:fldCharType="separate"/>
            </w:r>
            <w:r w:rsidR="007C571F">
              <w:rPr>
                <w:rFonts w:ascii="Arial" w:hAnsi="Arial" w:cs="Arial"/>
                <w:b/>
                <w:bCs/>
                <w:noProof/>
                <w:sz w:val="18"/>
                <w:szCs w:val="18"/>
              </w:rPr>
              <w:t>1</w:t>
            </w:r>
            <w:r w:rsidRPr="00606BAA">
              <w:rPr>
                <w:rFonts w:ascii="Arial" w:hAnsi="Arial" w:cs="Arial"/>
                <w:b/>
                <w:bCs/>
                <w:sz w:val="18"/>
                <w:szCs w:val="18"/>
              </w:rPr>
              <w:fldChar w:fldCharType="end"/>
            </w:r>
            <w:r w:rsidRPr="00606BAA">
              <w:rPr>
                <w:rFonts w:ascii="Arial" w:hAnsi="Arial" w:cs="Arial"/>
                <w:sz w:val="18"/>
                <w:szCs w:val="18"/>
              </w:rPr>
              <w:t xml:space="preserve"> de </w:t>
            </w:r>
            <w:r w:rsidRPr="00606BAA">
              <w:rPr>
                <w:rFonts w:ascii="Arial" w:hAnsi="Arial" w:cs="Arial"/>
                <w:b/>
                <w:bCs/>
                <w:sz w:val="18"/>
                <w:szCs w:val="18"/>
              </w:rPr>
              <w:fldChar w:fldCharType="begin"/>
            </w:r>
            <w:r w:rsidRPr="00606BAA">
              <w:rPr>
                <w:rFonts w:ascii="Arial" w:hAnsi="Arial" w:cs="Arial"/>
                <w:b/>
                <w:bCs/>
                <w:sz w:val="18"/>
                <w:szCs w:val="18"/>
              </w:rPr>
              <w:instrText>NUMPAGES</w:instrText>
            </w:r>
            <w:r w:rsidRPr="00606BAA">
              <w:rPr>
                <w:rFonts w:ascii="Arial" w:hAnsi="Arial" w:cs="Arial"/>
                <w:b/>
                <w:bCs/>
                <w:sz w:val="18"/>
                <w:szCs w:val="18"/>
              </w:rPr>
              <w:fldChar w:fldCharType="separate"/>
            </w:r>
            <w:r w:rsidR="007C571F">
              <w:rPr>
                <w:rFonts w:ascii="Arial" w:hAnsi="Arial" w:cs="Arial"/>
                <w:b/>
                <w:bCs/>
                <w:noProof/>
                <w:sz w:val="18"/>
                <w:szCs w:val="18"/>
              </w:rPr>
              <w:t>3</w:t>
            </w:r>
            <w:r w:rsidRPr="00606BAA">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74" w:rsidRDefault="00A57C74" w:rsidP="00291E5C">
      <w:pPr>
        <w:spacing w:after="0" w:line="240" w:lineRule="auto"/>
      </w:pPr>
      <w:r>
        <w:separator/>
      </w:r>
    </w:p>
  </w:footnote>
  <w:footnote w:type="continuationSeparator" w:id="0">
    <w:p w:rsidR="00A57C74" w:rsidRDefault="00A57C74" w:rsidP="00291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B2B45"/>
    <w:multiLevelType w:val="hybridMultilevel"/>
    <w:tmpl w:val="3B967986"/>
    <w:lvl w:ilvl="0" w:tplc="D2F0D7B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34B4122E"/>
    <w:multiLevelType w:val="hybridMultilevel"/>
    <w:tmpl w:val="6046DAB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C57DC6"/>
    <w:multiLevelType w:val="hybridMultilevel"/>
    <w:tmpl w:val="CBC03D58"/>
    <w:lvl w:ilvl="0" w:tplc="904AD018">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 w15:restartNumberingAfterBreak="0">
    <w:nsid w:val="576F0610"/>
    <w:multiLevelType w:val="hybridMultilevel"/>
    <w:tmpl w:val="B27CADA0"/>
    <w:lvl w:ilvl="0" w:tplc="0C2EBE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3C21D8"/>
    <w:multiLevelType w:val="hybridMultilevel"/>
    <w:tmpl w:val="62109C3E"/>
    <w:lvl w:ilvl="0" w:tplc="49CEB572">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5E9E2B4E"/>
    <w:multiLevelType w:val="hybridMultilevel"/>
    <w:tmpl w:val="0BDA175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627C7AA8"/>
    <w:multiLevelType w:val="hybridMultilevel"/>
    <w:tmpl w:val="C67AD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D7A20F7"/>
    <w:multiLevelType w:val="hybridMultilevel"/>
    <w:tmpl w:val="56D6C004"/>
    <w:lvl w:ilvl="0" w:tplc="CC5220F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YXa6hO1P3ld+cct7ei756pGniOJ3GNj2qIYW6EhPQm9lyarkUeb7H6aCsqgkw7OjQcSykEsxkLGGvR/5ATcw+A==" w:salt="2KwDdlXJEL7/LazNLgKl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57"/>
    <w:rsid w:val="000623EA"/>
    <w:rsid w:val="00062506"/>
    <w:rsid w:val="000A3C50"/>
    <w:rsid w:val="001571D2"/>
    <w:rsid w:val="00291E5C"/>
    <w:rsid w:val="002D3F57"/>
    <w:rsid w:val="002E25F2"/>
    <w:rsid w:val="00356779"/>
    <w:rsid w:val="003B30F9"/>
    <w:rsid w:val="00482A02"/>
    <w:rsid w:val="004C0609"/>
    <w:rsid w:val="004D252D"/>
    <w:rsid w:val="00516A70"/>
    <w:rsid w:val="0053125F"/>
    <w:rsid w:val="005E2F4F"/>
    <w:rsid w:val="00606BAA"/>
    <w:rsid w:val="00642EE1"/>
    <w:rsid w:val="00646677"/>
    <w:rsid w:val="00664657"/>
    <w:rsid w:val="00796F82"/>
    <w:rsid w:val="007A247E"/>
    <w:rsid w:val="007C571F"/>
    <w:rsid w:val="00824510"/>
    <w:rsid w:val="00876EE4"/>
    <w:rsid w:val="00A43969"/>
    <w:rsid w:val="00A532C0"/>
    <w:rsid w:val="00A534A1"/>
    <w:rsid w:val="00A57C74"/>
    <w:rsid w:val="00AB7F38"/>
    <w:rsid w:val="00AC1C3E"/>
    <w:rsid w:val="00B6638E"/>
    <w:rsid w:val="00BD09DD"/>
    <w:rsid w:val="00DA17BF"/>
    <w:rsid w:val="00EC1FC0"/>
    <w:rsid w:val="00FC0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0E062-F6D7-40D2-AAF8-F254742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57"/>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2D3F57"/>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3F57"/>
    <w:rPr>
      <w:rFonts w:ascii="Cambria" w:eastAsia="Times New Roman" w:hAnsi="Cambria" w:cs="Times New Roman"/>
      <w:b/>
      <w:bCs/>
      <w:color w:val="365F91"/>
      <w:sz w:val="28"/>
      <w:szCs w:val="28"/>
      <w:lang w:val="x-none" w:eastAsia="x-none"/>
    </w:rPr>
  </w:style>
  <w:style w:type="paragraph" w:customStyle="1" w:styleId="Standard">
    <w:name w:val="Standard"/>
    <w:rsid w:val="002D3F5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rPr>
  </w:style>
  <w:style w:type="paragraph" w:styleId="PargrafodaLista">
    <w:name w:val="List Paragraph"/>
    <w:basedOn w:val="Normal"/>
    <w:uiPriority w:val="34"/>
    <w:qFormat/>
    <w:rsid w:val="002D3F57"/>
    <w:pPr>
      <w:ind w:left="720"/>
      <w:contextualSpacing/>
    </w:pPr>
  </w:style>
  <w:style w:type="paragraph" w:styleId="Cabealho">
    <w:name w:val="header"/>
    <w:basedOn w:val="Normal"/>
    <w:link w:val="CabealhoChar"/>
    <w:uiPriority w:val="99"/>
    <w:unhideWhenUsed/>
    <w:rsid w:val="00291E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1E5C"/>
    <w:rPr>
      <w:rFonts w:ascii="Calibri" w:eastAsia="Calibri" w:hAnsi="Calibri" w:cs="Times New Roman"/>
    </w:rPr>
  </w:style>
  <w:style w:type="paragraph" w:styleId="Rodap">
    <w:name w:val="footer"/>
    <w:basedOn w:val="Normal"/>
    <w:link w:val="RodapChar"/>
    <w:uiPriority w:val="99"/>
    <w:unhideWhenUsed/>
    <w:rsid w:val="00291E5C"/>
    <w:pPr>
      <w:tabs>
        <w:tab w:val="center" w:pos="4252"/>
        <w:tab w:val="right" w:pos="8504"/>
      </w:tabs>
      <w:spacing w:after="0" w:line="240" w:lineRule="auto"/>
    </w:pPr>
  </w:style>
  <w:style w:type="character" w:customStyle="1" w:styleId="RodapChar">
    <w:name w:val="Rodapé Char"/>
    <w:basedOn w:val="Fontepargpadro"/>
    <w:link w:val="Rodap"/>
    <w:uiPriority w:val="99"/>
    <w:rsid w:val="00291E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CE84-60AA-4CC3-B5A3-327CDB1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1492</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Elite705g3Mini</dc:creator>
  <cp:keywords/>
  <dc:description/>
  <cp:lastModifiedBy>UFERSA</cp:lastModifiedBy>
  <cp:revision>11</cp:revision>
  <dcterms:created xsi:type="dcterms:W3CDTF">2023-07-11T12:05:00Z</dcterms:created>
  <dcterms:modified xsi:type="dcterms:W3CDTF">2025-02-03T19:40:00Z</dcterms:modified>
</cp:coreProperties>
</file>