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 </w:t>
      </w:r>
      <w:proofErr w:type="spellStart"/>
      <w:r>
        <w:rPr>
          <w:b/>
          <w:color w:val="000000"/>
          <w:sz w:val="24"/>
          <w:szCs w:val="24"/>
        </w:rPr>
        <w:t>Forragicultura</w:t>
      </w:r>
      <w:proofErr w:type="spellEnd"/>
      <w:r>
        <w:rPr>
          <w:b/>
          <w:color w:val="000000"/>
          <w:sz w:val="24"/>
          <w:szCs w:val="24"/>
        </w:rPr>
        <w:t>, Exterior e Julgamento animal e Melhoramento Animal (Campus Mossoró)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53"/>
        <w:gridCol w:w="2653"/>
        <w:gridCol w:w="2053"/>
      </w:tblGrid>
      <w:tr w:rsidR="00D97261">
        <w:trPr>
          <w:trHeight w:val="5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Natalia</w:t>
            </w:r>
            <w:proofErr w:type="spellEnd"/>
            <w:r>
              <w:rPr>
                <w:color w:val="000000"/>
              </w:rPr>
              <w:t xml:space="preserve"> Ingrid Souto da Silva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Thyarlon</w:t>
            </w:r>
            <w:proofErr w:type="spellEnd"/>
            <w:r>
              <w:t xml:space="preserve"> </w:t>
            </w:r>
            <w:proofErr w:type="spellStart"/>
            <w:r>
              <w:t>Bergson</w:t>
            </w:r>
            <w:proofErr w:type="spellEnd"/>
            <w:r>
              <w:t xml:space="preserve"> Chaves Lima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color w:val="000000"/>
              </w:rPr>
              <w:t>ª APROVADA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 xml:space="preserve"> Bruna </w:t>
            </w:r>
            <w:proofErr w:type="spellStart"/>
            <w:r>
              <w:t>Yasnaia</w:t>
            </w:r>
            <w:proofErr w:type="spellEnd"/>
            <w:r>
              <w:t xml:space="preserve"> de Souza Oliveira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ª APROVADO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Extensão pesqueira e para aquicultura e Elaboração de </w:t>
      </w:r>
      <w:proofErr w:type="spell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para</w:t>
      </w:r>
      <w:proofErr w:type="gramEnd"/>
      <w:r>
        <w:rPr>
          <w:b/>
          <w:color w:val="000000"/>
          <w:sz w:val="24"/>
          <w:szCs w:val="24"/>
        </w:rPr>
        <w:t xml:space="preserve"> pesca e aquicultura (Campus Mossoró).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407"/>
        <w:gridCol w:w="2225"/>
        <w:gridCol w:w="1722"/>
      </w:tblGrid>
      <w:tr w:rsidR="00D97261">
        <w:trPr>
          <w:trHeight w:val="55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4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Natália Carla Fernandes de Medeiros Dantas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Ítala Alves de Oliveira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  <w:sz w:val="24"/>
          <w:szCs w:val="24"/>
        </w:rPr>
        <w:t>Disciplina/Área: Pesquisa Operacional/Simulação, Desenvolvimento de Produto/Inovação, e Gestão Ambiental (Campus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houve candidato aprovado. </w:t>
      </w:r>
    </w:p>
    <w:p w:rsidR="00D97261" w:rsidRDefault="00D97261">
      <w:pPr>
        <w:spacing w:before="8"/>
        <w:jc w:val="center"/>
        <w:rPr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Business </w:t>
      </w:r>
      <w:proofErr w:type="spellStart"/>
      <w:r>
        <w:rPr>
          <w:b/>
          <w:color w:val="000000"/>
          <w:sz w:val="24"/>
          <w:szCs w:val="24"/>
        </w:rPr>
        <w:t>Intelligence</w:t>
      </w:r>
      <w:proofErr w:type="spellEnd"/>
      <w:r>
        <w:rPr>
          <w:b/>
          <w:color w:val="000000"/>
          <w:sz w:val="24"/>
          <w:szCs w:val="24"/>
        </w:rPr>
        <w:t xml:space="preserve">, Algoritmos e Programação, Análise e </w:t>
      </w:r>
      <w:proofErr w:type="spellStart"/>
      <w:r>
        <w:rPr>
          <w:b/>
          <w:color w:val="000000"/>
          <w:sz w:val="24"/>
          <w:szCs w:val="24"/>
        </w:rPr>
        <w:t>Projeto</w:t>
      </w:r>
      <w:proofErr w:type="spellEnd"/>
      <w:r>
        <w:rPr>
          <w:b/>
          <w:color w:val="000000"/>
          <w:sz w:val="24"/>
          <w:szCs w:val="24"/>
        </w:rPr>
        <w:t xml:space="preserve"> de Sistemas, Gerência de </w:t>
      </w:r>
      <w:proofErr w:type="spellStart"/>
      <w:proofErr w:type="gram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>(Campus</w:t>
      </w:r>
      <w:proofErr w:type="gramEnd"/>
      <w:r>
        <w:rPr>
          <w:b/>
          <w:color w:val="000000"/>
          <w:sz w:val="24"/>
          <w:szCs w:val="24"/>
        </w:rPr>
        <w:t xml:space="preserve">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inscrito.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</w:t>
      </w:r>
      <w:proofErr w:type="spellStart"/>
      <w:r>
        <w:rPr>
          <w:b/>
          <w:color w:val="000000"/>
          <w:sz w:val="24"/>
          <w:szCs w:val="24"/>
        </w:rPr>
        <w:t>Didática</w:t>
      </w:r>
      <w:proofErr w:type="spellEnd"/>
      <w:r>
        <w:rPr>
          <w:b/>
          <w:color w:val="000000"/>
          <w:sz w:val="24"/>
          <w:szCs w:val="24"/>
        </w:rPr>
        <w:t xml:space="preserve">, Estágio, Ensino de História e </w:t>
      </w:r>
      <w:proofErr w:type="spellStart"/>
      <w:r>
        <w:rPr>
          <w:b/>
          <w:color w:val="000000"/>
          <w:sz w:val="24"/>
          <w:szCs w:val="24"/>
        </w:rPr>
        <w:t>Ação</w:t>
      </w:r>
      <w:proofErr w:type="spellEnd"/>
      <w:r>
        <w:rPr>
          <w:b/>
          <w:color w:val="000000"/>
          <w:sz w:val="24"/>
          <w:szCs w:val="24"/>
        </w:rPr>
        <w:t xml:space="preserve"> Edu</w:t>
      </w:r>
      <w:r>
        <w:rPr>
          <w:b/>
          <w:color w:val="000000"/>
          <w:sz w:val="24"/>
          <w:szCs w:val="24"/>
        </w:rPr>
        <w:t>cativa em Espaços não escolares (Campus Angicos).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3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263"/>
        <w:gridCol w:w="2854"/>
        <w:gridCol w:w="2216"/>
      </w:tblGrid>
      <w:tr w:rsidR="00D97261">
        <w:trPr>
          <w:trHeight w:val="56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Mariano de Azevedo </w:t>
            </w:r>
            <w:proofErr w:type="spellStart"/>
            <w:r>
              <w:rPr>
                <w:color w:val="000000"/>
              </w:rPr>
              <w:t>Junior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sz w:val="24"/>
                <w:szCs w:val="24"/>
              </w:rPr>
            </w:pPr>
            <w:r>
              <w:rPr>
                <w:highlight w:val="yellow"/>
              </w:rPr>
              <w:t>CONTRATADO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  Hidráulica; Hidrologia; Topografia; Tecnologia das Edificações; e Orçamento, </w:t>
      </w:r>
      <w:proofErr w:type="spellStart"/>
      <w:r>
        <w:rPr>
          <w:b/>
          <w:color w:val="000000"/>
          <w:sz w:val="24"/>
          <w:szCs w:val="24"/>
        </w:rPr>
        <w:t>Planejamento</w:t>
      </w:r>
      <w:proofErr w:type="spellEnd"/>
      <w:r>
        <w:rPr>
          <w:b/>
          <w:color w:val="000000"/>
          <w:sz w:val="24"/>
          <w:szCs w:val="24"/>
        </w:rPr>
        <w:t xml:space="preserve"> e Controle de Obras (Campus Pau dos Ferros).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881"/>
        <w:gridCol w:w="2832"/>
        <w:gridCol w:w="1668"/>
      </w:tblGrid>
      <w:tr w:rsidR="00D97261">
        <w:trPr>
          <w:trHeight w:val="58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Valdeir</w:t>
            </w:r>
            <w:proofErr w:type="spellEnd"/>
            <w:r>
              <w:rPr>
                <w:color w:val="000000"/>
              </w:rPr>
              <w:t xml:space="preserve"> Gonçalves Da Silva Filho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t>Desistência</w:t>
            </w:r>
            <w:bookmarkStart w:id="1" w:name="_GoBack"/>
            <w:bookmarkEnd w:id="1"/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Gustavo Ferreira Costa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Desistência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</w:t>
      </w:r>
      <w:r>
        <w:rPr>
          <w:b/>
          <w:sz w:val="24"/>
          <w:szCs w:val="24"/>
        </w:rPr>
        <w:t>Elementos de Máquinas I; Elementos de Máquinas II; Materiais de Construção Mecânica II; Metrologia; e Fundamentos e Ciências dos Materiais (Campus Caraúbas).</w:t>
      </w:r>
    </w:p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tbl>
      <w:tblPr>
        <w:tblStyle w:val="ad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50"/>
        <w:gridCol w:w="2776"/>
        <w:gridCol w:w="2155"/>
      </w:tblGrid>
      <w:tr w:rsidR="00D97261">
        <w:trPr>
          <w:trHeight w:val="58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Áleft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Verlanger</w:t>
            </w:r>
            <w:proofErr w:type="spellEnd"/>
            <w:r>
              <w:rPr>
                <w:color w:val="000000"/>
              </w:rPr>
              <w:t xml:space="preserve"> Rocha Gomes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Maize</w:t>
            </w:r>
            <w:proofErr w:type="spellEnd"/>
            <w:r>
              <w:rPr>
                <w:color w:val="000000"/>
              </w:rPr>
              <w:t xml:space="preserve"> Cibele De Lima Melo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</w:pPr>
            <w:proofErr w:type="spellStart"/>
            <w:r>
              <w:t>Marlio</w:t>
            </w:r>
            <w:proofErr w:type="spellEnd"/>
            <w:r>
              <w:t xml:space="preserve"> </w:t>
            </w:r>
            <w:proofErr w:type="spellStart"/>
            <w:r>
              <w:t>Antonio</w:t>
            </w:r>
            <w:proofErr w:type="spellEnd"/>
            <w:r>
              <w:t xml:space="preserve"> Da Silva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</w:pPr>
            <w:r>
              <w:t>2ª APROVADO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Disciplinas do Curso de Engenharia </w:t>
      </w:r>
      <w:proofErr w:type="spellStart"/>
      <w:r>
        <w:rPr>
          <w:b/>
          <w:color w:val="000000"/>
          <w:sz w:val="24"/>
          <w:szCs w:val="24"/>
        </w:rPr>
        <w:t>Elétrica</w:t>
      </w:r>
      <w:proofErr w:type="spellEnd"/>
      <w:r>
        <w:rPr>
          <w:b/>
          <w:color w:val="000000"/>
          <w:sz w:val="24"/>
          <w:szCs w:val="24"/>
        </w:rPr>
        <w:t xml:space="preserve"> (Campus Caraúbas).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aprovado.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Literatura Inglesa. Literatura Norte-Americana. Língua Inglesa. Prática</w:t>
      </w: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Pedagógica de Língua Inglesa. Estágio Supervisionado de Língua Inglesa (Campus Caraúbas).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513"/>
        <w:gridCol w:w="2744"/>
        <w:gridCol w:w="2124"/>
      </w:tblGrid>
      <w:tr w:rsidR="00D97261">
        <w:trPr>
          <w:trHeight w:val="58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Joseane</w:t>
            </w:r>
            <w:proofErr w:type="spellEnd"/>
            <w:r>
              <w:rPr>
                <w:color w:val="000000"/>
              </w:rPr>
              <w:t xml:space="preserve"> de Souza Oliveira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Cosmo </w:t>
            </w:r>
            <w:proofErr w:type="spellStart"/>
            <w:r>
              <w:rPr>
                <w:color w:val="000000"/>
              </w:rPr>
              <w:t>Jadson</w:t>
            </w:r>
            <w:proofErr w:type="spellEnd"/>
            <w:r>
              <w:rPr>
                <w:color w:val="000000"/>
              </w:rPr>
              <w:t xml:space="preserve"> Alves Leite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Moisés Silva de Azevedo Filho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Algoritmo e Programação, Informática Básica e Informática Aplicada (Campus Mossoró).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97"/>
        <w:gridCol w:w="2637"/>
        <w:gridCol w:w="2047"/>
      </w:tblGrid>
      <w:tr w:rsidR="00D97261">
        <w:trPr>
          <w:trHeight w:val="58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Matheus Magalhães de Carvalho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Luísa Rocha de Azevedo Santos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D97261">
            <w:pPr>
              <w:jc w:val="center"/>
              <w:rPr>
                <w:highlight w:val="yellow"/>
              </w:rPr>
            </w:pP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Michel </w:t>
            </w:r>
            <w:proofErr w:type="spellStart"/>
            <w:r>
              <w:rPr>
                <w:color w:val="000000"/>
              </w:rPr>
              <w:t>Willian</w:t>
            </w:r>
            <w:proofErr w:type="spellEnd"/>
            <w:r>
              <w:rPr>
                <w:color w:val="000000"/>
              </w:rPr>
              <w:t xml:space="preserve"> Alves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D97261">
            <w:pPr>
              <w:jc w:val="center"/>
              <w:rPr>
                <w:highlight w:val="yellow"/>
              </w:rPr>
            </w:pP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Humberto Freire Dias Neto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D97261">
            <w:pPr>
              <w:jc w:val="center"/>
              <w:rPr>
                <w:highlight w:val="yellow"/>
              </w:rPr>
            </w:pPr>
          </w:p>
        </w:tc>
      </w:tr>
    </w:tbl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56"/>
        <w:ind w:left="6745"/>
      </w:pPr>
    </w:p>
    <w:p w:rsidR="00D97261" w:rsidRDefault="009260F8">
      <w:pPr>
        <w:spacing w:before="56"/>
        <w:ind w:left="6237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>: 15/07/2024.</w:t>
      </w:r>
    </w:p>
    <w:sectPr w:rsidR="00D97261">
      <w:headerReference w:type="default" r:id="rId8"/>
      <w:footerReference w:type="default" r:id="rId9"/>
      <w:pgSz w:w="11910" w:h="16840"/>
      <w:pgMar w:top="4120" w:right="1278" w:bottom="1180" w:left="1276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F8" w:rsidRDefault="009260F8">
      <w:r>
        <w:separator/>
      </w:r>
    </w:p>
  </w:endnote>
  <w:endnote w:type="continuationSeparator" w:id="0">
    <w:p w:rsidR="009260F8" w:rsidRDefault="009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54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spacing w:line="245" w:lineRule="auto"/>
                            <w:ind w:left="20" w:firstLine="6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3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3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F8" w:rsidRDefault="009260F8">
      <w:r>
        <w:separator/>
      </w:r>
    </w:p>
  </w:footnote>
  <w:footnote w:type="continuationSeparator" w:id="0">
    <w:p w:rsidR="009260F8" w:rsidRDefault="009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0107" y="3285653"/>
                        <a:ext cx="3391786" cy="988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left="6" w:right="4" w:firstLine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0836" cy="1007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3215" y="3127220"/>
                        <a:ext cx="6465570" cy="130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5570" h="1305560" extrusionOk="0">
                            <a:moveTo>
                              <a:pt x="0" y="0"/>
                            </a:moveTo>
                            <a:lnTo>
                              <a:pt x="0" y="1305560"/>
                            </a:lnTo>
                            <a:lnTo>
                              <a:pt x="6465570" y="1305560"/>
                            </a:lnTo>
                            <a:lnTo>
                              <a:pt x="6465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PROCESSO SELETIVO PARA PROF. SUBSTITUTO - EDITAL 007/2023 - Grupo I e II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Edital CPPS/Ufersa nº 007/2023, de 10/04/2023, publicado no DOU nº 69, d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e 11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abril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13/2023, de 01/06/2023, publicado no DOU nº 105, de 02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junho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  <w:p w:rsidR="00D97261" w:rsidRDefault="009260F8">
                          <w:pPr>
                            <w:ind w:right="25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  <w:p w:rsidR="00D97261" w:rsidRDefault="00D97261">
                          <w:pPr>
                            <w:ind w:left="425" w:firstLine="850"/>
                            <w:jc w:val="center"/>
                            <w:textDirection w:val="btLr"/>
                          </w:pP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145" cy="13331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261"/>
    <w:rsid w:val="003B0ED7"/>
    <w:rsid w:val="009260F8"/>
    <w:rsid w:val="00D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lkbZqoo0vVfaDgD7Hei/qqhNw==">CgMxLjAyCWguMzBqMHpsbDgAciExT1ZVY2dOcU5NMGtwMDlBWHBnZXBSY284UlhBWFhGbHc=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UFERSA</cp:lastModifiedBy>
  <cp:revision>2</cp:revision>
  <dcterms:created xsi:type="dcterms:W3CDTF">2023-12-04T17:49:00Z</dcterms:created>
  <dcterms:modified xsi:type="dcterms:W3CDTF">2024-10-24T11:30:00Z</dcterms:modified>
</cp:coreProperties>
</file>