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019A1" w:rsidRDefault="00B019A1">
      <w:pPr>
        <w:spacing w:before="93"/>
        <w:ind w:left="199" w:right="195"/>
        <w:jc w:val="center"/>
        <w:rPr>
          <w:b/>
          <w:sz w:val="24"/>
          <w:szCs w:val="24"/>
        </w:rPr>
      </w:pPr>
    </w:p>
    <w:p w:rsidR="00B019A1" w:rsidRDefault="00B019A1">
      <w:pPr>
        <w:spacing w:before="93"/>
        <w:ind w:left="199" w:right="195"/>
        <w:jc w:val="center"/>
        <w:rPr>
          <w:b/>
          <w:sz w:val="24"/>
          <w:szCs w:val="24"/>
        </w:rPr>
      </w:pPr>
    </w:p>
    <w:p w:rsidR="00B019A1" w:rsidRDefault="00656512">
      <w:pPr>
        <w:spacing w:before="93"/>
        <w:ind w:left="199" w:right="195"/>
        <w:jc w:val="center"/>
        <w:rPr>
          <w:b/>
        </w:rPr>
      </w:pPr>
      <w:r>
        <w:rPr>
          <w:b/>
          <w:sz w:val="24"/>
          <w:szCs w:val="24"/>
        </w:rPr>
        <w:t xml:space="preserve">Disciplinas: </w:t>
      </w:r>
      <w:r>
        <w:rPr>
          <w:b/>
        </w:rPr>
        <w:t>Técnica Cirúrgica e Biotecnologia da Reprodução (Campus Mossoró).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019A1">
        <w:trPr>
          <w:trHeight w:val="560"/>
        </w:trPr>
        <w:tc>
          <w:tcPr>
            <w:tcW w:w="4753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51"/>
        </w:trPr>
        <w:tc>
          <w:tcPr>
            <w:tcW w:w="4753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t>Ruan</w:t>
            </w:r>
            <w:proofErr w:type="spellEnd"/>
            <w:r>
              <w:t xml:space="preserve"> da Cruz Paulino</w:t>
            </w:r>
          </w:p>
        </w:tc>
        <w:tc>
          <w:tcPr>
            <w:tcW w:w="2471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1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B019A1">
        <w:trPr>
          <w:trHeight w:val="351"/>
        </w:trPr>
        <w:tc>
          <w:tcPr>
            <w:tcW w:w="4753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</w:pPr>
            <w:r>
              <w:t>Lavínia Soares de Sousa</w:t>
            </w:r>
          </w:p>
        </w:tc>
        <w:tc>
          <w:tcPr>
            <w:tcW w:w="2471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1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t>Fim de Fila</w:t>
            </w: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b/>
          <w:color w:val="000000"/>
        </w:rPr>
      </w:pPr>
      <w:r>
        <w:rPr>
          <w:b/>
          <w:color w:val="000000"/>
        </w:rPr>
        <w:t xml:space="preserve">Disciplinas: Tecnologia dos produtos florestais não madeireiros; Incêndios Florestais; Métodos e técnicas de pesquisa aplicados à engenharia florestal; e Elaboração de </w:t>
      </w:r>
      <w:proofErr w:type="spellStart"/>
      <w:r>
        <w:rPr>
          <w:b/>
          <w:color w:val="000000"/>
        </w:rPr>
        <w:t>projeto</w:t>
      </w:r>
      <w:proofErr w:type="spellEnd"/>
      <w:r>
        <w:rPr>
          <w:b/>
          <w:color w:val="000000"/>
        </w:rPr>
        <w:t xml:space="preserve"> de TCC. (Campus Mossoró).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019A1">
        <w:trPr>
          <w:trHeight w:val="724"/>
        </w:trPr>
        <w:tc>
          <w:tcPr>
            <w:tcW w:w="4759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60"/>
        </w:trPr>
        <w:tc>
          <w:tcPr>
            <w:tcW w:w="4759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>
              <w:t xml:space="preserve">Bruno Monteiro </w:t>
            </w:r>
            <w:proofErr w:type="spellStart"/>
            <w:r>
              <w:t>Balboni</w:t>
            </w:r>
            <w:proofErr w:type="spellEnd"/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t>Fim de Fila</w:t>
            </w:r>
          </w:p>
        </w:tc>
      </w:tr>
      <w:tr w:rsidR="00B019A1">
        <w:trPr>
          <w:trHeight w:val="360"/>
        </w:trPr>
        <w:tc>
          <w:tcPr>
            <w:tcW w:w="4759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>
              <w:t xml:space="preserve">Bruna </w:t>
            </w:r>
            <w:proofErr w:type="spellStart"/>
            <w:r>
              <w:t>Rafaella</w:t>
            </w:r>
            <w:proofErr w:type="spellEnd"/>
            <w:r>
              <w:t xml:space="preserve"> Ferreira da Silva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2" w:right="88"/>
              <w:jc w:val="center"/>
              <w:rPr>
                <w:color w:val="000000"/>
              </w:rPr>
            </w:pPr>
            <w:r>
              <w:t>Fim de Fila</w:t>
            </w: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b/>
          <w:color w:val="000000"/>
        </w:rPr>
      </w:pPr>
      <w:r>
        <w:rPr>
          <w:b/>
          <w:color w:val="000000"/>
        </w:rPr>
        <w:t>Disciplinas/Área: Cálculo I, Cálculo II, Álgebra Linear e Geometria Analítica. (Campus Mossoró).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019A1">
        <w:trPr>
          <w:trHeight w:val="657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20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t>Alderí</w:t>
            </w:r>
            <w:proofErr w:type="spellEnd"/>
            <w:r>
              <w:t xml:space="preserve"> Segundo de Lima Júnior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1ª APROVADO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CONTRATADO</w:t>
            </w:r>
          </w:p>
        </w:tc>
      </w:tr>
      <w:tr w:rsidR="00B019A1">
        <w:trPr>
          <w:trHeight w:val="327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/>
              <w:jc w:val="center"/>
              <w:rPr>
                <w:color w:val="000000"/>
              </w:rPr>
            </w:pPr>
            <w:r>
              <w:t>Matheus Henrique Tavares Pinto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68" w:type="dxa"/>
            <w:vAlign w:val="center"/>
          </w:tcPr>
          <w:p w:rsidR="00B019A1" w:rsidRDefault="00A94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>
              <w:rPr>
                <w:highlight w:val="yellow"/>
              </w:rPr>
              <w:t>CONTRATADO</w:t>
            </w:r>
          </w:p>
        </w:tc>
      </w:tr>
      <w:tr w:rsidR="00B019A1">
        <w:trPr>
          <w:trHeight w:val="327"/>
        </w:trPr>
        <w:tc>
          <w:tcPr>
            <w:tcW w:w="4748" w:type="dxa"/>
            <w:vAlign w:val="center"/>
          </w:tcPr>
          <w:p w:rsidR="00B019A1" w:rsidRDefault="00656512">
            <w:pPr>
              <w:spacing w:before="34"/>
              <w:ind w:left="40"/>
              <w:jc w:val="center"/>
            </w:pPr>
            <w:proofErr w:type="spellStart"/>
            <w:r>
              <w:t>Abmael</w:t>
            </w:r>
            <w:proofErr w:type="spellEnd"/>
            <w:r>
              <w:t xml:space="preserve"> Douglas Rebouças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spacing w:before="34"/>
              <w:ind w:left="97" w:right="88"/>
              <w:jc w:val="center"/>
            </w:pPr>
            <w:r>
              <w:rPr>
                <w:color w:val="000000"/>
              </w:rPr>
              <w:t>3ª APROVADO</w:t>
            </w:r>
          </w:p>
        </w:tc>
        <w:tc>
          <w:tcPr>
            <w:tcW w:w="2468" w:type="dxa"/>
            <w:vAlign w:val="center"/>
          </w:tcPr>
          <w:p w:rsidR="00B019A1" w:rsidRDefault="00A94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>
              <w:rPr>
                <w:highlight w:val="yellow"/>
              </w:rPr>
              <w:t>CONTRATADO</w:t>
            </w:r>
            <w:bookmarkStart w:id="0" w:name="_GoBack"/>
            <w:bookmarkEnd w:id="0"/>
          </w:p>
        </w:tc>
      </w:tr>
    </w:tbl>
    <w:p w:rsidR="00B019A1" w:rsidRDefault="00B019A1">
      <w:pPr>
        <w:spacing w:before="5"/>
        <w:rPr>
          <w:b/>
          <w:sz w:val="17"/>
          <w:szCs w:val="17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b/>
          <w:color w:val="000000"/>
        </w:rPr>
      </w:pPr>
      <w:r>
        <w:rPr>
          <w:b/>
          <w:color w:val="000000"/>
        </w:rPr>
        <w:t xml:space="preserve">Disciplinas/Área: Engenharia de métodos e processos; </w:t>
      </w:r>
      <w:proofErr w:type="spellStart"/>
      <w:r>
        <w:rPr>
          <w:b/>
          <w:color w:val="000000"/>
        </w:rPr>
        <w:t>Planejamento</w:t>
      </w:r>
      <w:proofErr w:type="spellEnd"/>
      <w:r>
        <w:rPr>
          <w:b/>
          <w:color w:val="000000"/>
        </w:rPr>
        <w:t xml:space="preserve"> e controle de operações I e II; Automação da produção e Gestão ambiental. (Campus Angicos).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019A1">
        <w:trPr>
          <w:trHeight w:val="691"/>
        </w:trPr>
        <w:tc>
          <w:tcPr>
            <w:tcW w:w="4759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38"/>
        </w:trPr>
        <w:tc>
          <w:tcPr>
            <w:tcW w:w="4759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t>Macilene</w:t>
            </w:r>
            <w:proofErr w:type="spellEnd"/>
            <w:r>
              <w:t xml:space="preserve"> Maria Monteiro Maia</w:t>
            </w:r>
          </w:p>
        </w:tc>
        <w:tc>
          <w:tcPr>
            <w:tcW w:w="2474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474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B019A1">
        <w:trPr>
          <w:trHeight w:val="338"/>
        </w:trPr>
        <w:tc>
          <w:tcPr>
            <w:tcW w:w="4759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</w:pPr>
            <w:proofErr w:type="spellStart"/>
            <w:r>
              <w:t>Karinne</w:t>
            </w:r>
            <w:proofErr w:type="spellEnd"/>
            <w:r>
              <w:t xml:space="preserve"> Lucena De Sena</w:t>
            </w:r>
          </w:p>
        </w:tc>
        <w:tc>
          <w:tcPr>
            <w:tcW w:w="2474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</w:pPr>
            <w:r>
              <w:t>Fim de Fila</w:t>
            </w: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173" w:line="242" w:lineRule="auto"/>
        <w:ind w:left="201" w:right="195"/>
        <w:jc w:val="center"/>
        <w:rPr>
          <w:b/>
          <w:color w:val="000000"/>
          <w:sz w:val="24"/>
          <w:szCs w:val="24"/>
        </w:rPr>
      </w:pP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173" w:line="242" w:lineRule="auto"/>
        <w:ind w:left="201" w:right="195"/>
        <w:jc w:val="center"/>
        <w:rPr>
          <w:b/>
          <w:color w:val="000000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spacing w:before="173" w:line="242" w:lineRule="auto"/>
        <w:ind w:left="201" w:right="195"/>
        <w:jc w:val="center"/>
      </w:pPr>
      <w:r>
        <w:rPr>
          <w:b/>
          <w:color w:val="000000"/>
        </w:rPr>
        <w:t xml:space="preserve">Disciplinas/Área: </w:t>
      </w:r>
      <w:r>
        <w:rPr>
          <w:b/>
        </w:rPr>
        <w:t>Resistência dos materiais I e II; Mecânica das estruturas I e II; Estruturas de Aço; Pontes; Concreto Protendido; Tópicos especiais em estruturas. (Campus Angicos)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173" w:line="242" w:lineRule="auto"/>
        <w:ind w:left="201" w:right="195"/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019A1">
        <w:trPr>
          <w:trHeight w:val="777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83"/>
        </w:trPr>
        <w:tc>
          <w:tcPr>
            <w:tcW w:w="474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>
              <w:t>Bianca Alencar Vieira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B019A1">
        <w:trPr>
          <w:trHeight w:val="383"/>
        </w:trPr>
        <w:tc>
          <w:tcPr>
            <w:tcW w:w="474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</w:pPr>
            <w:r>
              <w:t>Lucas Giovanni Costa de Araújo e Araújo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68" w:type="dxa"/>
          </w:tcPr>
          <w:p w:rsidR="00B019A1" w:rsidRDefault="00B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4"/>
              <w:jc w:val="center"/>
              <w:rPr>
                <w:color w:val="000000"/>
              </w:rPr>
            </w:pP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spacing w:before="92"/>
        <w:ind w:left="205" w:right="19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Disciplinas/Área: Estrutura de dados, </w:t>
      </w:r>
      <w:proofErr w:type="spellStart"/>
      <w:r>
        <w:rPr>
          <w:b/>
          <w:color w:val="000000"/>
        </w:rPr>
        <w:t>Arquitetura</w:t>
      </w:r>
      <w:proofErr w:type="spellEnd"/>
      <w:r>
        <w:rPr>
          <w:b/>
          <w:color w:val="000000"/>
        </w:rPr>
        <w:t xml:space="preserve"> de computadores, Sistemas operacionais, Redes de computadores e Multimídia. (Campus Pau dos Ferros)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4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019A1">
        <w:trPr>
          <w:trHeight w:val="729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58"/>
        </w:trPr>
        <w:tc>
          <w:tcPr>
            <w:tcW w:w="474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t>Exlley</w:t>
            </w:r>
            <w:proofErr w:type="spellEnd"/>
            <w:r>
              <w:t xml:space="preserve"> Clemente dos Santos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t>Fim de Fila</w:t>
            </w: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92"/>
        <w:ind w:left="205" w:right="193"/>
        <w:jc w:val="center"/>
        <w:rPr>
          <w:b/>
          <w:color w:val="000000"/>
        </w:rPr>
      </w:pPr>
    </w:p>
    <w:p w:rsidR="00B019A1" w:rsidRDefault="00656512">
      <w:pPr>
        <w:pBdr>
          <w:top w:val="nil"/>
          <w:left w:val="nil"/>
          <w:bottom w:val="nil"/>
          <w:right w:val="nil"/>
          <w:between w:val="nil"/>
        </w:pBdr>
        <w:spacing w:before="92"/>
        <w:ind w:left="205" w:right="19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>Disciplinas/Área: Introdução aos Estudos Literários, Teoria da Literatura, Literatura Portuguesa, Literatura Brasileira, Literaturas Africanas em Língua Portuguesa. (Campus Caraúbas)</w:t>
      </w:r>
    </w:p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5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019A1">
        <w:trPr>
          <w:trHeight w:val="729"/>
        </w:trPr>
        <w:tc>
          <w:tcPr>
            <w:tcW w:w="474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58"/>
        </w:trPr>
        <w:tc>
          <w:tcPr>
            <w:tcW w:w="474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>
              <w:t>Alyne</w:t>
            </w:r>
            <w:proofErr w:type="spellEnd"/>
            <w:r>
              <w:t xml:space="preserve"> </w:t>
            </w:r>
            <w:proofErr w:type="spellStart"/>
            <w:r>
              <w:t>Isabele</w:t>
            </w:r>
            <w:proofErr w:type="spellEnd"/>
            <w:r>
              <w:t xml:space="preserve"> Duarte da Silva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B019A1">
        <w:trPr>
          <w:trHeight w:val="358"/>
        </w:trPr>
        <w:tc>
          <w:tcPr>
            <w:tcW w:w="474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</w:pPr>
            <w:r>
              <w:t>Andreza Da Silva Ferreira</w:t>
            </w:r>
          </w:p>
        </w:tc>
        <w:tc>
          <w:tcPr>
            <w:tcW w:w="2468" w:type="dxa"/>
          </w:tcPr>
          <w:p w:rsidR="00B019A1" w:rsidRDefault="00656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68" w:type="dxa"/>
          </w:tcPr>
          <w:p w:rsidR="00B019A1" w:rsidRDefault="00B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B019A1">
      <w:pPr>
        <w:spacing w:before="92"/>
        <w:ind w:left="205" w:right="193"/>
        <w:jc w:val="center"/>
        <w:rPr>
          <w:b/>
          <w:color w:val="000000"/>
        </w:rPr>
      </w:pPr>
    </w:p>
    <w:p w:rsidR="00B019A1" w:rsidRDefault="00656512">
      <w:pPr>
        <w:spacing w:before="92"/>
        <w:ind w:left="205" w:right="19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Disciplinas/Área: Introdução aos Estudos linguísticos I e II, Leitura e produção de textos </w:t>
      </w:r>
      <w:proofErr w:type="spellStart"/>
      <w:r>
        <w:rPr>
          <w:b/>
          <w:color w:val="000000"/>
        </w:rPr>
        <w:t>acadêmicos</w:t>
      </w:r>
      <w:proofErr w:type="spellEnd"/>
      <w:r>
        <w:rPr>
          <w:b/>
          <w:color w:val="000000"/>
        </w:rPr>
        <w:t xml:space="preserve"> e Oralidade e </w:t>
      </w:r>
      <w:proofErr w:type="spellStart"/>
      <w:r>
        <w:rPr>
          <w:b/>
          <w:color w:val="000000"/>
        </w:rPr>
        <w:t>letramento</w:t>
      </w:r>
      <w:proofErr w:type="spellEnd"/>
      <w:r>
        <w:rPr>
          <w:b/>
          <w:color w:val="000000"/>
        </w:rPr>
        <w:t xml:space="preserve"> na escola.</w:t>
      </w:r>
      <w:r>
        <w:rPr>
          <w:b/>
          <w:color w:val="000000"/>
        </w:rPr>
        <w:br/>
        <w:t xml:space="preserve"> (Campus Caraúbas)</w:t>
      </w:r>
    </w:p>
    <w:p w:rsidR="00B019A1" w:rsidRDefault="00B019A1">
      <w:pPr>
        <w:rPr>
          <w:b/>
          <w:color w:val="000000"/>
          <w:sz w:val="28"/>
          <w:szCs w:val="28"/>
        </w:rPr>
      </w:pPr>
    </w:p>
    <w:tbl>
      <w:tblPr>
        <w:tblStyle w:val="a6"/>
        <w:tblW w:w="969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2470"/>
        <w:gridCol w:w="2470"/>
      </w:tblGrid>
      <w:tr w:rsidR="00B019A1">
        <w:trPr>
          <w:trHeight w:val="7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5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 xml:space="preserve">Francisco </w:t>
            </w:r>
            <w:proofErr w:type="spellStart"/>
            <w:r>
              <w:t>Mailson</w:t>
            </w:r>
            <w:proofErr w:type="spellEnd"/>
            <w:r>
              <w:t xml:space="preserve"> de Lima Cavalcante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B019A1">
        <w:trPr>
          <w:trHeight w:val="35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40"/>
              <w:jc w:val="center"/>
            </w:pPr>
            <w:proofErr w:type="spellStart"/>
            <w:r>
              <w:t>Gabrielly</w:t>
            </w:r>
            <w:proofErr w:type="spellEnd"/>
            <w:r>
              <w:t xml:space="preserve"> </w:t>
            </w:r>
            <w:proofErr w:type="spellStart"/>
            <w:r>
              <w:t>Thiciane</w:t>
            </w:r>
            <w:proofErr w:type="spellEnd"/>
            <w:r>
              <w:t xml:space="preserve"> dos Santos Andrade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CONTRATADA</w:t>
            </w:r>
          </w:p>
        </w:tc>
      </w:tr>
      <w:tr w:rsidR="00B019A1">
        <w:trPr>
          <w:trHeight w:val="35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40"/>
              <w:jc w:val="center"/>
            </w:pPr>
            <w:proofErr w:type="gramStart"/>
            <w:r>
              <w:t>Vitoria</w:t>
            </w:r>
            <w:proofErr w:type="gramEnd"/>
            <w:r>
              <w:t xml:space="preserve"> Maria Albuquerque Silva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B019A1">
            <w:pP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B019A1" w:rsidRDefault="00656512">
      <w:pPr>
        <w:spacing w:before="92"/>
        <w:ind w:left="205" w:right="19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>Disciplinas/Área: Estruturas (Campus Caraúbas)</w:t>
      </w:r>
    </w:p>
    <w:p w:rsidR="00B019A1" w:rsidRDefault="00B019A1">
      <w:pPr>
        <w:rPr>
          <w:b/>
          <w:color w:val="000000"/>
          <w:sz w:val="28"/>
          <w:szCs w:val="28"/>
        </w:rPr>
      </w:pPr>
    </w:p>
    <w:tbl>
      <w:tblPr>
        <w:tblStyle w:val="a7"/>
        <w:tblW w:w="969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0"/>
        <w:gridCol w:w="2470"/>
        <w:gridCol w:w="2470"/>
      </w:tblGrid>
      <w:tr w:rsidR="00B019A1">
        <w:trPr>
          <w:trHeight w:val="7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A1" w:rsidRDefault="00656512">
            <w:pP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019A1">
        <w:trPr>
          <w:trHeight w:val="35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40"/>
              <w:jc w:val="center"/>
              <w:rPr>
                <w:color w:val="000000"/>
              </w:rPr>
            </w:pPr>
            <w:r>
              <w:t>Renata de Oliveira Marinho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  <w:bookmarkStart w:id="2" w:name="_heading=h.30j0zll" w:colFirst="0" w:colLast="0"/>
            <w:bookmarkEnd w:id="2"/>
            <w:r>
              <w:rPr>
                <w:highlight w:val="yellow"/>
              </w:rPr>
              <w:t>CONTRATADA</w:t>
            </w:r>
          </w:p>
        </w:tc>
      </w:tr>
      <w:tr w:rsidR="00B019A1">
        <w:trPr>
          <w:trHeight w:val="35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40"/>
              <w:jc w:val="center"/>
            </w:pPr>
            <w:r>
              <w:t>Karina estrela Egídio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A1" w:rsidRDefault="00656512">
            <w:pPr>
              <w:spacing w:before="34"/>
              <w:ind w:left="124"/>
              <w:jc w:val="center"/>
              <w:rPr>
                <w:color w:val="000000"/>
                <w:highlight w:val="yellow"/>
              </w:rPr>
            </w:pPr>
            <w:r>
              <w:rPr>
                <w:highlight w:val="yellow"/>
              </w:rPr>
              <w:t>CONTRATADA</w:t>
            </w:r>
          </w:p>
        </w:tc>
      </w:tr>
    </w:tbl>
    <w:p w:rsidR="00B019A1" w:rsidRDefault="00B019A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6"/>
          <w:szCs w:val="26"/>
          <w:u w:val="single"/>
        </w:rPr>
      </w:pPr>
    </w:p>
    <w:p w:rsidR="00B019A1" w:rsidRDefault="00B019A1">
      <w:pPr>
        <w:spacing w:before="56"/>
        <w:ind w:left="6745"/>
        <w:rPr>
          <w:b/>
        </w:rPr>
      </w:pPr>
    </w:p>
    <w:p w:rsidR="00B019A1" w:rsidRDefault="00B019A1">
      <w:pPr>
        <w:spacing w:before="56"/>
        <w:ind w:left="6745"/>
        <w:rPr>
          <w:b/>
        </w:rPr>
      </w:pPr>
    </w:p>
    <w:p w:rsidR="00B019A1" w:rsidRDefault="00656512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>
        <w:rPr>
          <w:b/>
        </w:rPr>
        <w:t>15/07</w:t>
      </w:r>
      <w:r>
        <w:rPr>
          <w:b/>
        </w:rPr>
        <w:t>/2024.</w:t>
      </w:r>
    </w:p>
    <w:p w:rsidR="00B019A1" w:rsidRDefault="00B019A1">
      <w:pPr>
        <w:spacing w:before="56"/>
        <w:ind w:left="6745"/>
        <w:rPr>
          <w:b/>
        </w:rPr>
      </w:pPr>
    </w:p>
    <w:p w:rsidR="00B019A1" w:rsidRDefault="00B019A1">
      <w:pPr>
        <w:spacing w:before="56"/>
        <w:ind w:left="6745"/>
        <w:rPr>
          <w:b/>
        </w:rPr>
      </w:pPr>
    </w:p>
    <w:p w:rsidR="00B019A1" w:rsidRDefault="00B019A1">
      <w:pPr>
        <w:spacing w:before="56"/>
        <w:ind w:left="6745"/>
        <w:rPr>
          <w:b/>
        </w:rPr>
      </w:pPr>
    </w:p>
    <w:p w:rsidR="00B019A1" w:rsidRDefault="00B019A1">
      <w:pPr>
        <w:spacing w:before="56"/>
        <w:ind w:left="6745"/>
        <w:rPr>
          <w:b/>
        </w:rPr>
      </w:pPr>
    </w:p>
    <w:sectPr w:rsidR="00B019A1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12" w:rsidRDefault="00656512">
      <w:r>
        <w:separator/>
      </w:r>
    </w:p>
  </w:endnote>
  <w:endnote w:type="continuationSeparator" w:id="0">
    <w:p w:rsidR="00656512" w:rsidRDefault="006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A1" w:rsidRDefault="0065651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9893300</wp:posOffset>
              </wp:positionV>
              <wp:extent cx="840105" cy="184785"/>
              <wp:effectExtent l="0" t="0" r="0" b="0"/>
              <wp:wrapNone/>
              <wp:docPr id="92" name="Forma livr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354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19A1" w:rsidRDefault="00656512">
                          <w:pPr>
                            <w:spacing w:line="245" w:lineRule="auto"/>
                            <w:ind w:left="20" w:firstLine="4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9893300</wp:posOffset>
              </wp:positionV>
              <wp:extent cx="840105" cy="184785"/>
              <wp:effectExtent b="0" l="0" r="0" t="0"/>
              <wp:wrapNone/>
              <wp:docPr id="9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010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12" w:rsidRDefault="00656512">
      <w:r>
        <w:separator/>
      </w:r>
    </w:p>
  </w:footnote>
  <w:footnote w:type="continuationSeparator" w:id="0">
    <w:p w:rsidR="00656512" w:rsidRDefault="0065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A1" w:rsidRDefault="0065651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1166813</wp:posOffset>
              </wp:positionV>
              <wp:extent cx="3286125" cy="839470"/>
              <wp:effectExtent l="0" t="0" r="0" b="0"/>
              <wp:wrapNone/>
              <wp:docPr id="90" name="Forma livr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700" y="3365028"/>
                        <a:ext cx="3276600" cy="829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19A1" w:rsidRDefault="00656512">
                          <w:pPr>
                            <w:ind w:left="6" w:right="4" w:firstLine="1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:rsidR="00B019A1" w:rsidRDefault="00656512">
                          <w:pPr>
                            <w:ind w:left="6" w:right="1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B019A1" w:rsidRDefault="00656512">
                          <w:pPr>
                            <w:ind w:left="6" w:right="1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B019A1" w:rsidRDefault="00656512">
                          <w:pPr>
                            <w:ind w:left="6" w:right="1" w:firstLine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1166813</wp:posOffset>
              </wp:positionV>
              <wp:extent cx="3286125" cy="839470"/>
              <wp:effectExtent b="0" l="0" r="0" t="0"/>
              <wp:wrapNone/>
              <wp:docPr id="9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6125" cy="839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2014538</wp:posOffset>
              </wp:positionV>
              <wp:extent cx="6505575" cy="1133475"/>
              <wp:effectExtent l="0" t="0" r="0" b="0"/>
              <wp:wrapNone/>
              <wp:docPr id="91" name="Forma livr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97975" y="3218025"/>
                        <a:ext cx="6496050" cy="11239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19A1" w:rsidRDefault="00656512">
                          <w:pPr>
                            <w:spacing w:line="346" w:lineRule="auto"/>
                            <w:ind w:left="8" w:right="8" w:firstLine="1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PROCESSO SELETIVO PARA PROFESSOR SUBSTITUTO – EDITAL 030/2023 – Grupo I e II </w:t>
                          </w:r>
                        </w:p>
                        <w:p w:rsidR="00B019A1" w:rsidRDefault="00656512">
                          <w:pPr>
                            <w:ind w:left="425" w:firstLine="85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011/2023, de 31/05/2023, publicado no DOU nº 104, de 01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junho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B019A1" w:rsidRDefault="00656512">
                          <w:pPr>
                            <w:ind w:left="425" w:firstLine="85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23/2023, de 20/07/2023, publicado no DOU nº 138, de 21 de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julho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de 2023.</w:t>
                          </w:r>
                        </w:p>
                        <w:p w:rsidR="00B019A1" w:rsidRDefault="00B019A1">
                          <w:pPr>
                            <w:ind w:left="425" w:firstLine="141"/>
                            <w:jc w:val="center"/>
                            <w:textDirection w:val="btLr"/>
                          </w:pPr>
                        </w:p>
                        <w:p w:rsidR="00B019A1" w:rsidRDefault="00656512">
                          <w:pPr>
                            <w:ind w:left="425" w:firstLine="14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  <w:p w:rsidR="00B019A1" w:rsidRDefault="00B019A1">
                          <w:pPr>
                            <w:ind w:left="1580" w:right="1576" w:firstLine="3160"/>
                            <w:jc w:val="center"/>
                            <w:textDirection w:val="btLr"/>
                          </w:pPr>
                        </w:p>
                        <w:p w:rsidR="00B019A1" w:rsidRDefault="00B019A1">
                          <w:pPr>
                            <w:ind w:left="1580" w:right="1576" w:firstLine="316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2014538</wp:posOffset>
              </wp:positionV>
              <wp:extent cx="6505575" cy="1133475"/>
              <wp:effectExtent b="0" l="0" r="0" t="0"/>
              <wp:wrapNone/>
              <wp:docPr id="9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5575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9A1"/>
    <w:rsid w:val="00656512"/>
    <w:rsid w:val="00A94F04"/>
    <w:rsid w:val="00B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TZ5mVJDo25KapDGKjF87Xp0eQ==">CgMxLjAyCGguZ2pkZ3hzMgloLjMwajB6bGw4AHIhMU02WEN6VGtXQi1XYzVVS094SVhnb20wb2U2c0liS3ot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dcterms:created xsi:type="dcterms:W3CDTF">2023-09-22T18:24:00Z</dcterms:created>
  <dcterms:modified xsi:type="dcterms:W3CDTF">2024-10-24T11:22:00Z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